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A911D" w14:textId="77777777" w:rsidR="00511908" w:rsidRPr="00A130A4" w:rsidRDefault="00511908" w:rsidP="00511908">
      <w:pPr>
        <w:ind w:left="270" w:hanging="270"/>
        <w:rPr>
          <w:rFonts w:asciiTheme="minorHAnsi" w:hAnsiTheme="minorHAnsi"/>
          <w:sz w:val="24"/>
          <w:szCs w:val="24"/>
        </w:rPr>
      </w:pPr>
      <w:r w:rsidRPr="00A130A4">
        <w:rPr>
          <w:rFonts w:asciiTheme="minorHAnsi" w:hAnsiTheme="minorHAnsi"/>
          <w:sz w:val="24"/>
          <w:szCs w:val="24"/>
        </w:rPr>
        <w:t>Name: _______________________________________</w:t>
      </w:r>
      <w:r w:rsidRPr="00A130A4">
        <w:rPr>
          <w:rFonts w:asciiTheme="minorHAnsi" w:hAnsiTheme="minorHAnsi"/>
          <w:sz w:val="24"/>
          <w:szCs w:val="24"/>
        </w:rPr>
        <w:tab/>
      </w:r>
      <w:r w:rsidRPr="00A130A4">
        <w:rPr>
          <w:rFonts w:asciiTheme="minorHAnsi" w:hAnsiTheme="minorHAnsi"/>
          <w:sz w:val="24"/>
          <w:szCs w:val="24"/>
        </w:rPr>
        <w:tab/>
      </w:r>
      <w:r w:rsidRPr="00A130A4">
        <w:rPr>
          <w:rFonts w:asciiTheme="minorHAnsi" w:hAnsiTheme="minorHAnsi"/>
          <w:sz w:val="24"/>
          <w:szCs w:val="24"/>
        </w:rPr>
        <w:tab/>
      </w:r>
      <w:r w:rsidRPr="00A130A4">
        <w:rPr>
          <w:rFonts w:asciiTheme="minorHAnsi" w:hAnsiTheme="minorHAnsi"/>
          <w:sz w:val="24"/>
          <w:szCs w:val="24"/>
        </w:rPr>
        <w:tab/>
        <w:t>Date __________________________</w:t>
      </w:r>
    </w:p>
    <w:p w14:paraId="3E7DEF09" w14:textId="77777777" w:rsidR="00511908" w:rsidRPr="00A130A4" w:rsidRDefault="00511908" w:rsidP="00511908">
      <w:pPr>
        <w:ind w:left="270" w:hanging="270"/>
        <w:rPr>
          <w:rFonts w:asciiTheme="minorHAnsi" w:hAnsiTheme="minorHAnsi"/>
          <w:sz w:val="24"/>
          <w:szCs w:val="24"/>
        </w:rPr>
      </w:pPr>
      <w:r w:rsidRPr="00A130A4">
        <w:rPr>
          <w:rFonts w:asciiTheme="minorHAnsi" w:hAnsiTheme="minorHAnsi"/>
          <w:sz w:val="24"/>
          <w:szCs w:val="24"/>
        </w:rPr>
        <w:t>Ms. Marciano</w:t>
      </w:r>
      <w:r w:rsidRPr="00A130A4">
        <w:rPr>
          <w:rFonts w:asciiTheme="minorHAnsi" w:hAnsiTheme="minorHAnsi"/>
          <w:sz w:val="24"/>
          <w:szCs w:val="24"/>
        </w:rPr>
        <w:tab/>
      </w:r>
      <w:r w:rsidRPr="00A130A4">
        <w:rPr>
          <w:rFonts w:asciiTheme="minorHAnsi" w:hAnsiTheme="minorHAnsi"/>
          <w:sz w:val="24"/>
          <w:szCs w:val="24"/>
        </w:rPr>
        <w:tab/>
      </w:r>
      <w:r w:rsidRPr="00A130A4">
        <w:rPr>
          <w:rFonts w:asciiTheme="minorHAnsi" w:hAnsiTheme="minorHAnsi"/>
          <w:sz w:val="24"/>
          <w:szCs w:val="24"/>
        </w:rPr>
        <w:tab/>
      </w:r>
      <w:r w:rsidRPr="00A130A4">
        <w:rPr>
          <w:rFonts w:asciiTheme="minorHAnsi" w:hAnsiTheme="minorHAnsi"/>
          <w:sz w:val="24"/>
          <w:szCs w:val="24"/>
        </w:rPr>
        <w:tab/>
      </w:r>
      <w:r w:rsidRPr="00A130A4">
        <w:rPr>
          <w:rFonts w:asciiTheme="minorHAnsi" w:hAnsiTheme="minorHAnsi"/>
          <w:sz w:val="24"/>
          <w:szCs w:val="24"/>
        </w:rPr>
        <w:tab/>
      </w:r>
      <w:r w:rsidRPr="00A130A4">
        <w:rPr>
          <w:rFonts w:asciiTheme="minorHAnsi" w:hAnsiTheme="minorHAnsi"/>
          <w:sz w:val="24"/>
          <w:szCs w:val="24"/>
        </w:rPr>
        <w:tab/>
      </w:r>
      <w:r w:rsidRPr="00A130A4">
        <w:rPr>
          <w:rFonts w:asciiTheme="minorHAnsi" w:hAnsiTheme="minorHAnsi"/>
          <w:sz w:val="24"/>
          <w:szCs w:val="24"/>
        </w:rPr>
        <w:tab/>
      </w:r>
      <w:r w:rsidRPr="00A130A4">
        <w:rPr>
          <w:rFonts w:asciiTheme="minorHAnsi" w:hAnsiTheme="minorHAnsi"/>
          <w:sz w:val="24"/>
          <w:szCs w:val="24"/>
        </w:rPr>
        <w:tab/>
        <w:t>Block ________________________</w:t>
      </w:r>
      <w:r w:rsidRPr="00A130A4">
        <w:rPr>
          <w:rFonts w:asciiTheme="minorHAnsi" w:hAnsiTheme="minorHAnsi"/>
          <w:sz w:val="24"/>
          <w:szCs w:val="24"/>
        </w:rPr>
        <w:tab/>
      </w:r>
    </w:p>
    <w:p w14:paraId="0047FC86" w14:textId="77777777" w:rsidR="00511908" w:rsidRPr="00A130A4" w:rsidRDefault="00511908" w:rsidP="00511908">
      <w:pPr>
        <w:jc w:val="center"/>
        <w:rPr>
          <w:rFonts w:asciiTheme="minorHAnsi" w:hAnsiTheme="minorHAnsi"/>
          <w:sz w:val="24"/>
          <w:szCs w:val="24"/>
        </w:rPr>
      </w:pPr>
      <w:r w:rsidRPr="00A130A4">
        <w:rPr>
          <w:rFonts w:asciiTheme="minorHAnsi" w:hAnsiTheme="minorHAnsi"/>
          <w:sz w:val="24"/>
          <w:szCs w:val="24"/>
          <w:u w:val="single"/>
        </w:rPr>
        <w:t>Of Mice and Men</w:t>
      </w:r>
      <w:r w:rsidRPr="00A130A4">
        <w:rPr>
          <w:rFonts w:asciiTheme="minorHAnsi" w:hAnsiTheme="minorHAnsi"/>
          <w:sz w:val="24"/>
          <w:szCs w:val="24"/>
        </w:rPr>
        <w:t xml:space="preserve"> </w:t>
      </w:r>
      <w:r w:rsidR="00A130A4" w:rsidRPr="00A130A4">
        <w:rPr>
          <w:rFonts w:asciiTheme="minorHAnsi" w:hAnsiTheme="minorHAnsi"/>
          <w:sz w:val="24"/>
          <w:szCs w:val="24"/>
        </w:rPr>
        <w:t>Socratic Seminar</w:t>
      </w:r>
    </w:p>
    <w:p w14:paraId="64AF4265" w14:textId="77777777" w:rsidR="00511908" w:rsidRPr="00A130A4" w:rsidRDefault="00511908" w:rsidP="00511908">
      <w:pPr>
        <w:pStyle w:val="ListParagraph"/>
        <w:numPr>
          <w:ilvl w:val="0"/>
          <w:numId w:val="1"/>
        </w:numPr>
        <w:rPr>
          <w:rFonts w:asciiTheme="minorHAnsi" w:hAnsiTheme="minorHAnsi"/>
          <w:sz w:val="24"/>
          <w:szCs w:val="24"/>
        </w:rPr>
      </w:pPr>
      <w:r w:rsidRPr="00A130A4">
        <w:rPr>
          <w:rFonts w:asciiTheme="minorHAnsi" w:hAnsiTheme="minorHAnsi"/>
          <w:sz w:val="24"/>
          <w:szCs w:val="24"/>
        </w:rPr>
        <w:t>How does society treat people with mental handicaps?</w:t>
      </w:r>
    </w:p>
    <w:p w14:paraId="329312DB" w14:textId="77777777" w:rsidR="00511908" w:rsidRPr="00A130A4" w:rsidRDefault="00511908" w:rsidP="00511908">
      <w:pPr>
        <w:pStyle w:val="ListParagraph"/>
        <w:rPr>
          <w:rFonts w:asciiTheme="minorHAnsi" w:hAnsiTheme="minorHAnsi"/>
          <w:sz w:val="24"/>
          <w:szCs w:val="24"/>
        </w:rPr>
      </w:pPr>
    </w:p>
    <w:p w14:paraId="4F472E94" w14:textId="77777777" w:rsidR="00511908" w:rsidRPr="00A130A4" w:rsidRDefault="00511908" w:rsidP="00511908">
      <w:pPr>
        <w:pStyle w:val="ListParagraph"/>
        <w:rPr>
          <w:rFonts w:asciiTheme="minorHAnsi" w:hAnsiTheme="minorHAnsi"/>
          <w:sz w:val="24"/>
          <w:szCs w:val="24"/>
        </w:rPr>
      </w:pPr>
    </w:p>
    <w:p w14:paraId="78D2C77E" w14:textId="77777777" w:rsidR="00511908" w:rsidRPr="00A130A4" w:rsidRDefault="00511908" w:rsidP="00511908">
      <w:pPr>
        <w:pStyle w:val="ListParagraph"/>
        <w:rPr>
          <w:rFonts w:asciiTheme="minorHAnsi" w:hAnsiTheme="minorHAnsi"/>
          <w:sz w:val="24"/>
          <w:szCs w:val="24"/>
        </w:rPr>
      </w:pPr>
    </w:p>
    <w:p w14:paraId="493C23E9" w14:textId="77777777" w:rsidR="00511908" w:rsidRPr="00A130A4" w:rsidRDefault="00511908" w:rsidP="00511908">
      <w:pPr>
        <w:pStyle w:val="ListParagraph"/>
        <w:numPr>
          <w:ilvl w:val="0"/>
          <w:numId w:val="1"/>
        </w:numPr>
        <w:rPr>
          <w:rFonts w:asciiTheme="minorHAnsi" w:hAnsiTheme="minorHAnsi"/>
          <w:sz w:val="24"/>
          <w:szCs w:val="24"/>
        </w:rPr>
      </w:pPr>
      <w:r w:rsidRPr="00A130A4">
        <w:rPr>
          <w:rFonts w:asciiTheme="minorHAnsi" w:hAnsiTheme="minorHAnsi"/>
          <w:sz w:val="24"/>
          <w:szCs w:val="24"/>
        </w:rPr>
        <w:t xml:space="preserve"> How important is friendship in our lives?  How would NOT having friends affect a person?</w:t>
      </w:r>
    </w:p>
    <w:p w14:paraId="233A744B" w14:textId="77777777" w:rsidR="00511908" w:rsidRPr="00A130A4" w:rsidRDefault="00511908" w:rsidP="00511908">
      <w:pPr>
        <w:pStyle w:val="ListParagraph"/>
        <w:rPr>
          <w:rFonts w:asciiTheme="minorHAnsi" w:hAnsiTheme="minorHAnsi"/>
          <w:sz w:val="24"/>
          <w:szCs w:val="24"/>
        </w:rPr>
      </w:pPr>
    </w:p>
    <w:p w14:paraId="148C2223" w14:textId="77777777" w:rsidR="00511908" w:rsidRPr="00A130A4" w:rsidRDefault="00511908" w:rsidP="00511908">
      <w:pPr>
        <w:pStyle w:val="ListParagraph"/>
        <w:rPr>
          <w:rFonts w:asciiTheme="minorHAnsi" w:hAnsiTheme="minorHAnsi"/>
          <w:sz w:val="24"/>
          <w:szCs w:val="24"/>
        </w:rPr>
      </w:pPr>
    </w:p>
    <w:p w14:paraId="5F0657BA" w14:textId="77777777" w:rsidR="00511908" w:rsidRPr="00A130A4" w:rsidRDefault="00511908" w:rsidP="00511908">
      <w:pPr>
        <w:pStyle w:val="ListParagraph"/>
        <w:rPr>
          <w:rFonts w:asciiTheme="minorHAnsi" w:hAnsiTheme="minorHAnsi"/>
          <w:sz w:val="24"/>
          <w:szCs w:val="24"/>
        </w:rPr>
      </w:pPr>
    </w:p>
    <w:p w14:paraId="1160718F" w14:textId="77777777" w:rsidR="00511908" w:rsidRPr="00A130A4" w:rsidRDefault="00511908" w:rsidP="00511908">
      <w:pPr>
        <w:pStyle w:val="ListParagraph"/>
        <w:numPr>
          <w:ilvl w:val="0"/>
          <w:numId w:val="1"/>
        </w:numPr>
        <w:rPr>
          <w:rFonts w:asciiTheme="minorHAnsi" w:hAnsiTheme="minorHAnsi"/>
          <w:sz w:val="24"/>
          <w:szCs w:val="24"/>
        </w:rPr>
      </w:pPr>
      <w:r w:rsidRPr="00A130A4">
        <w:rPr>
          <w:rFonts w:asciiTheme="minorHAnsi" w:hAnsiTheme="minorHAnsi"/>
          <w:sz w:val="24"/>
          <w:szCs w:val="24"/>
        </w:rPr>
        <w:t>Explain whether or not men continue to treat women as objects.</w:t>
      </w:r>
    </w:p>
    <w:p w14:paraId="3BF13F82" w14:textId="77777777" w:rsidR="00511908" w:rsidRPr="00A130A4" w:rsidRDefault="00511908" w:rsidP="00511908">
      <w:pPr>
        <w:pStyle w:val="ListParagraph"/>
        <w:rPr>
          <w:rFonts w:asciiTheme="minorHAnsi" w:hAnsiTheme="minorHAnsi"/>
          <w:sz w:val="24"/>
          <w:szCs w:val="24"/>
        </w:rPr>
      </w:pPr>
    </w:p>
    <w:p w14:paraId="311E3FC9" w14:textId="77777777" w:rsidR="00511908" w:rsidRPr="00A130A4" w:rsidRDefault="00511908" w:rsidP="00511908">
      <w:pPr>
        <w:pStyle w:val="ListParagraph"/>
        <w:rPr>
          <w:rFonts w:asciiTheme="minorHAnsi" w:hAnsiTheme="minorHAnsi"/>
          <w:sz w:val="24"/>
          <w:szCs w:val="24"/>
        </w:rPr>
      </w:pPr>
    </w:p>
    <w:p w14:paraId="7081C886" w14:textId="77777777" w:rsidR="00511908" w:rsidRPr="00A130A4" w:rsidRDefault="00511908" w:rsidP="00511908">
      <w:pPr>
        <w:pStyle w:val="ListParagraph"/>
        <w:rPr>
          <w:rFonts w:asciiTheme="minorHAnsi" w:hAnsiTheme="minorHAnsi"/>
          <w:sz w:val="24"/>
          <w:szCs w:val="24"/>
        </w:rPr>
      </w:pPr>
    </w:p>
    <w:p w14:paraId="3DF6B9F6" w14:textId="77777777" w:rsidR="00511908" w:rsidRPr="00A130A4" w:rsidRDefault="00511908" w:rsidP="00511908">
      <w:pPr>
        <w:pStyle w:val="ListParagraph"/>
        <w:numPr>
          <w:ilvl w:val="0"/>
          <w:numId w:val="1"/>
        </w:numPr>
        <w:rPr>
          <w:rFonts w:asciiTheme="minorHAnsi" w:hAnsiTheme="minorHAnsi"/>
          <w:sz w:val="24"/>
          <w:szCs w:val="24"/>
        </w:rPr>
      </w:pPr>
      <w:r w:rsidRPr="00A130A4">
        <w:rPr>
          <w:rFonts w:asciiTheme="minorHAnsi" w:hAnsiTheme="minorHAnsi"/>
          <w:sz w:val="24"/>
          <w:szCs w:val="24"/>
        </w:rPr>
        <w:t xml:space="preserve"> What was the American Dream during the Great Depression? How do you think the American dream changed as a result of the Great Depression? </w:t>
      </w:r>
    </w:p>
    <w:p w14:paraId="3D48E0D1" w14:textId="77777777" w:rsidR="00511908" w:rsidRPr="00A130A4" w:rsidRDefault="00511908" w:rsidP="00511908">
      <w:pPr>
        <w:pStyle w:val="ListParagraph"/>
        <w:rPr>
          <w:rFonts w:asciiTheme="minorHAnsi" w:hAnsiTheme="minorHAnsi"/>
          <w:sz w:val="24"/>
          <w:szCs w:val="24"/>
        </w:rPr>
      </w:pPr>
    </w:p>
    <w:p w14:paraId="2FE59296" w14:textId="77777777" w:rsidR="00511908" w:rsidRPr="00A130A4" w:rsidRDefault="00511908" w:rsidP="00511908">
      <w:pPr>
        <w:pStyle w:val="ListParagraph"/>
        <w:rPr>
          <w:rFonts w:asciiTheme="minorHAnsi" w:hAnsiTheme="minorHAnsi"/>
          <w:sz w:val="24"/>
          <w:szCs w:val="24"/>
        </w:rPr>
      </w:pPr>
    </w:p>
    <w:p w14:paraId="1535441C" w14:textId="77777777" w:rsidR="00511908" w:rsidRPr="00A130A4" w:rsidRDefault="00511908" w:rsidP="00511908">
      <w:pPr>
        <w:pStyle w:val="ListParagraph"/>
        <w:rPr>
          <w:rFonts w:asciiTheme="minorHAnsi" w:hAnsiTheme="minorHAnsi"/>
          <w:sz w:val="24"/>
          <w:szCs w:val="24"/>
        </w:rPr>
      </w:pPr>
    </w:p>
    <w:p w14:paraId="3782A1D1" w14:textId="77777777" w:rsidR="00511908" w:rsidRPr="00A130A4" w:rsidRDefault="00511908" w:rsidP="00511908">
      <w:pPr>
        <w:pStyle w:val="ListParagraph"/>
        <w:numPr>
          <w:ilvl w:val="0"/>
          <w:numId w:val="1"/>
        </w:numPr>
        <w:rPr>
          <w:rFonts w:asciiTheme="minorHAnsi" w:hAnsiTheme="minorHAnsi"/>
          <w:sz w:val="24"/>
          <w:szCs w:val="24"/>
        </w:rPr>
      </w:pPr>
      <w:r w:rsidRPr="00A130A4">
        <w:rPr>
          <w:rFonts w:asciiTheme="minorHAnsi" w:hAnsiTheme="minorHAnsi"/>
          <w:sz w:val="24"/>
          <w:szCs w:val="24"/>
        </w:rPr>
        <w:t xml:space="preserve">Explain whether or not writers have a responsibility to address social concerns. </w:t>
      </w:r>
    </w:p>
    <w:p w14:paraId="298698E2" w14:textId="77777777" w:rsidR="00511908" w:rsidRPr="00A130A4" w:rsidRDefault="00511908" w:rsidP="00511908">
      <w:pPr>
        <w:pStyle w:val="ListParagraph"/>
        <w:rPr>
          <w:rFonts w:asciiTheme="minorHAnsi" w:hAnsiTheme="minorHAnsi"/>
          <w:sz w:val="24"/>
          <w:szCs w:val="24"/>
        </w:rPr>
      </w:pPr>
    </w:p>
    <w:p w14:paraId="2BA3D44B" w14:textId="77777777" w:rsidR="00511908" w:rsidRPr="00A130A4" w:rsidRDefault="00511908" w:rsidP="00511908">
      <w:pPr>
        <w:pStyle w:val="ListParagraph"/>
        <w:rPr>
          <w:rFonts w:asciiTheme="minorHAnsi" w:hAnsiTheme="minorHAnsi"/>
          <w:sz w:val="24"/>
          <w:szCs w:val="24"/>
        </w:rPr>
      </w:pPr>
    </w:p>
    <w:p w14:paraId="471411F2" w14:textId="77777777" w:rsidR="00511908" w:rsidRPr="00A130A4" w:rsidRDefault="00511908" w:rsidP="00511908">
      <w:pPr>
        <w:pStyle w:val="ListParagraph"/>
        <w:rPr>
          <w:rFonts w:asciiTheme="minorHAnsi" w:hAnsiTheme="minorHAnsi"/>
          <w:sz w:val="24"/>
          <w:szCs w:val="24"/>
        </w:rPr>
      </w:pPr>
    </w:p>
    <w:p w14:paraId="68013C71" w14:textId="77777777" w:rsidR="00511908" w:rsidRPr="00A130A4" w:rsidRDefault="00511908" w:rsidP="00511908">
      <w:pPr>
        <w:pStyle w:val="ListParagraph"/>
        <w:numPr>
          <w:ilvl w:val="0"/>
          <w:numId w:val="1"/>
        </w:numPr>
        <w:rPr>
          <w:rFonts w:asciiTheme="minorHAnsi" w:hAnsiTheme="minorHAnsi"/>
          <w:sz w:val="24"/>
          <w:szCs w:val="24"/>
        </w:rPr>
      </w:pPr>
      <w:r w:rsidRPr="00A130A4">
        <w:rPr>
          <w:rFonts w:asciiTheme="minorHAnsi" w:hAnsiTheme="minorHAnsi"/>
          <w:sz w:val="24"/>
          <w:szCs w:val="24"/>
        </w:rPr>
        <w:t>Is it unnatural for people to have an attachment to, or feelings for, an animal?  Explain your answer.</w:t>
      </w:r>
    </w:p>
    <w:p w14:paraId="1278987D" w14:textId="77777777" w:rsidR="00511908" w:rsidRPr="00A130A4" w:rsidRDefault="00511908" w:rsidP="00511908">
      <w:pPr>
        <w:pStyle w:val="ListParagraph"/>
        <w:rPr>
          <w:rFonts w:asciiTheme="minorHAnsi" w:hAnsiTheme="minorHAnsi"/>
          <w:sz w:val="24"/>
          <w:szCs w:val="24"/>
        </w:rPr>
      </w:pPr>
    </w:p>
    <w:p w14:paraId="377EBA4B" w14:textId="77777777" w:rsidR="00511908" w:rsidRPr="00A130A4" w:rsidRDefault="00511908" w:rsidP="00511908">
      <w:pPr>
        <w:pStyle w:val="ListParagraph"/>
        <w:rPr>
          <w:rFonts w:asciiTheme="minorHAnsi" w:hAnsiTheme="minorHAnsi"/>
          <w:sz w:val="24"/>
          <w:szCs w:val="24"/>
        </w:rPr>
      </w:pPr>
    </w:p>
    <w:p w14:paraId="13BDA2A5" w14:textId="77777777" w:rsidR="00511908" w:rsidRPr="00A130A4" w:rsidRDefault="00511908" w:rsidP="00511908">
      <w:pPr>
        <w:pStyle w:val="ListParagraph"/>
        <w:rPr>
          <w:rFonts w:asciiTheme="minorHAnsi" w:hAnsiTheme="minorHAnsi"/>
          <w:sz w:val="24"/>
          <w:szCs w:val="24"/>
        </w:rPr>
      </w:pPr>
    </w:p>
    <w:p w14:paraId="6D154DC9" w14:textId="77777777" w:rsidR="00511908" w:rsidRPr="00A130A4" w:rsidRDefault="00511908" w:rsidP="00511908">
      <w:pPr>
        <w:pStyle w:val="ListParagraph"/>
        <w:rPr>
          <w:rFonts w:asciiTheme="minorHAnsi" w:hAnsiTheme="minorHAnsi"/>
          <w:sz w:val="24"/>
          <w:szCs w:val="24"/>
        </w:rPr>
      </w:pPr>
    </w:p>
    <w:p w14:paraId="6555FA8C" w14:textId="77777777" w:rsidR="00511908" w:rsidRPr="00A130A4" w:rsidRDefault="00511908" w:rsidP="00511908">
      <w:pPr>
        <w:pStyle w:val="ListParagraph"/>
        <w:numPr>
          <w:ilvl w:val="0"/>
          <w:numId w:val="1"/>
        </w:numPr>
        <w:rPr>
          <w:rFonts w:asciiTheme="minorHAnsi" w:hAnsiTheme="minorHAnsi"/>
          <w:sz w:val="24"/>
          <w:szCs w:val="24"/>
        </w:rPr>
      </w:pPr>
      <w:r w:rsidRPr="00A130A4">
        <w:rPr>
          <w:rFonts w:asciiTheme="minorHAnsi" w:hAnsiTheme="minorHAnsi"/>
          <w:sz w:val="24"/>
          <w:szCs w:val="24"/>
        </w:rPr>
        <w:t xml:space="preserve"> Do you believe killing another human being intolerable and should be punished no matter the circumstance?  Explain.</w:t>
      </w:r>
    </w:p>
    <w:p w14:paraId="2E79C7AB" w14:textId="77777777" w:rsidR="00511908" w:rsidRPr="00A130A4" w:rsidRDefault="00511908" w:rsidP="00511908">
      <w:pPr>
        <w:rPr>
          <w:rFonts w:asciiTheme="minorHAnsi" w:hAnsiTheme="minorHAnsi"/>
          <w:sz w:val="24"/>
          <w:szCs w:val="24"/>
        </w:rPr>
      </w:pPr>
    </w:p>
    <w:p w14:paraId="10EDB9CD" w14:textId="77777777" w:rsidR="00511908" w:rsidRPr="00A130A4" w:rsidRDefault="00511908" w:rsidP="00511908">
      <w:pPr>
        <w:rPr>
          <w:rFonts w:asciiTheme="minorHAnsi" w:hAnsiTheme="minorHAnsi"/>
          <w:sz w:val="24"/>
          <w:szCs w:val="24"/>
        </w:rPr>
      </w:pPr>
    </w:p>
    <w:p w14:paraId="0AFD9650" w14:textId="77777777" w:rsidR="00A130A4" w:rsidRPr="00A130A4" w:rsidRDefault="00A130A4" w:rsidP="00511908">
      <w:pPr>
        <w:rPr>
          <w:rFonts w:asciiTheme="minorHAnsi" w:hAnsiTheme="minorHAnsi"/>
          <w:sz w:val="24"/>
          <w:szCs w:val="24"/>
        </w:rPr>
      </w:pPr>
    </w:p>
    <w:p w14:paraId="3D7C2E50" w14:textId="77777777" w:rsidR="00A130A4" w:rsidRPr="00A130A4" w:rsidRDefault="00A130A4" w:rsidP="00511908">
      <w:pPr>
        <w:rPr>
          <w:rFonts w:asciiTheme="minorHAnsi" w:hAnsiTheme="minorHAnsi"/>
          <w:sz w:val="24"/>
          <w:szCs w:val="24"/>
        </w:rPr>
      </w:pPr>
    </w:p>
    <w:p w14:paraId="60099631" w14:textId="77777777" w:rsidR="00A130A4" w:rsidRPr="00A130A4" w:rsidRDefault="00A130A4" w:rsidP="00511908">
      <w:pPr>
        <w:rPr>
          <w:rFonts w:asciiTheme="minorHAnsi" w:hAnsiTheme="minorHAnsi"/>
          <w:sz w:val="24"/>
          <w:szCs w:val="24"/>
        </w:rPr>
      </w:pPr>
    </w:p>
    <w:p w14:paraId="6AD3BB8D" w14:textId="77777777" w:rsidR="00A130A4" w:rsidRPr="00A130A4" w:rsidRDefault="00A130A4" w:rsidP="00511908">
      <w:pPr>
        <w:rPr>
          <w:rFonts w:asciiTheme="minorHAnsi" w:hAnsiTheme="minorHAnsi"/>
          <w:sz w:val="24"/>
          <w:szCs w:val="24"/>
        </w:rPr>
      </w:pPr>
    </w:p>
    <w:p w14:paraId="57CF03B0" w14:textId="77777777" w:rsidR="00A130A4" w:rsidRPr="00A130A4" w:rsidRDefault="00A130A4" w:rsidP="00A130A4">
      <w:pPr>
        <w:rPr>
          <w:rFonts w:asciiTheme="minorHAnsi" w:eastAsia="Times New Roman" w:hAnsiTheme="minorHAnsi"/>
          <w:sz w:val="24"/>
          <w:szCs w:val="24"/>
        </w:rPr>
      </w:pPr>
      <w:r w:rsidRPr="00A130A4">
        <w:rPr>
          <w:rFonts w:asciiTheme="minorHAnsi" w:eastAsia="Times New Roman" w:hAnsiTheme="minorHAnsi"/>
          <w:sz w:val="24"/>
          <w:szCs w:val="24"/>
        </w:rPr>
        <w:lastRenderedPageBreak/>
        <w:t xml:space="preserve">Everyone must also… </w:t>
      </w:r>
    </w:p>
    <w:p w14:paraId="3BCD4D55" w14:textId="77777777" w:rsidR="00A130A4" w:rsidRPr="00A130A4" w:rsidRDefault="00A130A4" w:rsidP="00A130A4">
      <w:pPr>
        <w:rPr>
          <w:rFonts w:asciiTheme="minorHAnsi" w:eastAsia="Times New Roman" w:hAnsiTheme="minorHAnsi"/>
          <w:sz w:val="24"/>
          <w:szCs w:val="24"/>
        </w:rPr>
      </w:pPr>
    </w:p>
    <w:p w14:paraId="4E1C79EA" w14:textId="77777777" w:rsidR="00A130A4" w:rsidRPr="00A130A4" w:rsidRDefault="00A130A4" w:rsidP="00A130A4">
      <w:pPr>
        <w:rPr>
          <w:rFonts w:asciiTheme="minorHAnsi" w:eastAsia="Times New Roman" w:hAnsiTheme="minorHAnsi"/>
          <w:sz w:val="24"/>
          <w:szCs w:val="24"/>
        </w:rPr>
      </w:pPr>
      <w:r>
        <w:rPr>
          <w:rFonts w:asciiTheme="minorHAnsi" w:eastAsia="Times New Roman" w:hAnsiTheme="minorHAnsi"/>
          <w:sz w:val="24"/>
          <w:szCs w:val="24"/>
        </w:rPr>
        <w:t xml:space="preserve">Write </w:t>
      </w:r>
      <w:bookmarkStart w:id="0" w:name="_GoBack"/>
      <w:bookmarkEnd w:id="0"/>
      <w:r w:rsidRPr="00A130A4">
        <w:rPr>
          <w:rFonts w:asciiTheme="minorHAnsi" w:eastAsia="Times New Roman" w:hAnsiTheme="minorHAnsi"/>
          <w:sz w:val="24"/>
          <w:szCs w:val="24"/>
        </w:rPr>
        <w:t xml:space="preserve">3 discussion questions that you might introduce to the group. Remember, good </w:t>
      </w:r>
      <w:proofErr w:type="gramStart"/>
      <w:r w:rsidRPr="00A130A4">
        <w:rPr>
          <w:rFonts w:asciiTheme="minorHAnsi" w:eastAsia="Times New Roman" w:hAnsiTheme="minorHAnsi"/>
          <w:sz w:val="24"/>
          <w:szCs w:val="24"/>
        </w:rPr>
        <w:t>discussion</w:t>
      </w:r>
      <w:proofErr w:type="gramEnd"/>
      <w:r w:rsidRPr="00A130A4">
        <w:rPr>
          <w:rFonts w:asciiTheme="minorHAnsi" w:eastAsia="Times New Roman" w:hAnsiTheme="minorHAnsi"/>
          <w:sz w:val="24"/>
          <w:szCs w:val="24"/>
        </w:rPr>
        <w:t xml:space="preserve"> questions are “open ended” and produce more than just “yes/no” answers or answers that are easily found in the article. Ask deep, “so what” questions to enrich your discussion!</w:t>
      </w:r>
    </w:p>
    <w:p w14:paraId="357DDD26" w14:textId="77777777" w:rsidR="00A130A4" w:rsidRPr="00A130A4" w:rsidRDefault="00A130A4" w:rsidP="00A130A4">
      <w:pPr>
        <w:rPr>
          <w:rFonts w:asciiTheme="minorHAnsi" w:eastAsia="Times New Roman" w:hAnsiTheme="minorHAnsi"/>
          <w:sz w:val="24"/>
          <w:szCs w:val="24"/>
        </w:rPr>
      </w:pPr>
    </w:p>
    <w:p w14:paraId="3899DE29" w14:textId="77777777" w:rsidR="00A130A4" w:rsidRPr="00A130A4" w:rsidRDefault="00A130A4" w:rsidP="00A130A4">
      <w:pPr>
        <w:rPr>
          <w:rFonts w:asciiTheme="minorHAnsi" w:eastAsia="Times New Roman" w:hAnsiTheme="minorHAnsi"/>
          <w:sz w:val="24"/>
          <w:szCs w:val="24"/>
        </w:rPr>
      </w:pPr>
      <w:r w:rsidRPr="00A130A4">
        <w:rPr>
          <w:rFonts w:asciiTheme="minorHAnsi" w:eastAsia="Times New Roman" w:hAnsiTheme="minorHAnsi"/>
          <w:sz w:val="24"/>
          <w:szCs w:val="24"/>
        </w:rPr>
        <w:t xml:space="preserve">Question: </w:t>
      </w:r>
    </w:p>
    <w:p w14:paraId="01EC9F31" w14:textId="77777777" w:rsidR="00A130A4" w:rsidRPr="00A130A4" w:rsidRDefault="00A130A4" w:rsidP="00A130A4">
      <w:pPr>
        <w:rPr>
          <w:rFonts w:asciiTheme="minorHAnsi" w:eastAsia="Times New Roman" w:hAnsiTheme="minorHAnsi"/>
          <w:sz w:val="24"/>
          <w:szCs w:val="24"/>
        </w:rPr>
      </w:pPr>
    </w:p>
    <w:p w14:paraId="6DA3DB89" w14:textId="77777777" w:rsidR="00A130A4" w:rsidRPr="00A130A4" w:rsidRDefault="00A130A4" w:rsidP="00A130A4">
      <w:pPr>
        <w:rPr>
          <w:rFonts w:asciiTheme="minorHAnsi" w:eastAsia="Times New Roman" w:hAnsiTheme="minorHAnsi"/>
          <w:sz w:val="24"/>
          <w:szCs w:val="24"/>
        </w:rPr>
      </w:pPr>
    </w:p>
    <w:p w14:paraId="422A1494" w14:textId="77777777" w:rsidR="00A130A4" w:rsidRPr="00A130A4" w:rsidRDefault="00A130A4" w:rsidP="00A130A4">
      <w:pPr>
        <w:rPr>
          <w:rFonts w:asciiTheme="minorHAnsi" w:eastAsia="Times New Roman" w:hAnsiTheme="minorHAnsi"/>
          <w:sz w:val="24"/>
          <w:szCs w:val="24"/>
        </w:rPr>
      </w:pPr>
    </w:p>
    <w:p w14:paraId="63643B45" w14:textId="77777777" w:rsidR="00A130A4" w:rsidRPr="00A130A4" w:rsidRDefault="00A130A4" w:rsidP="00A130A4">
      <w:pPr>
        <w:rPr>
          <w:rFonts w:asciiTheme="minorHAnsi" w:eastAsia="Times New Roman" w:hAnsiTheme="minorHAnsi"/>
          <w:sz w:val="24"/>
          <w:szCs w:val="24"/>
        </w:rPr>
      </w:pPr>
      <w:r w:rsidRPr="00A130A4">
        <w:rPr>
          <w:rFonts w:asciiTheme="minorHAnsi" w:eastAsia="Times New Roman" w:hAnsiTheme="minorHAnsi"/>
          <w:sz w:val="24"/>
          <w:szCs w:val="24"/>
        </w:rPr>
        <w:t xml:space="preserve">Question: </w:t>
      </w:r>
    </w:p>
    <w:p w14:paraId="1742A72D" w14:textId="77777777" w:rsidR="00A130A4" w:rsidRPr="00A130A4" w:rsidRDefault="00A130A4" w:rsidP="00A130A4">
      <w:pPr>
        <w:rPr>
          <w:rFonts w:asciiTheme="minorHAnsi" w:eastAsia="Times New Roman" w:hAnsiTheme="minorHAnsi"/>
          <w:sz w:val="24"/>
          <w:szCs w:val="24"/>
        </w:rPr>
      </w:pPr>
    </w:p>
    <w:p w14:paraId="73142C68" w14:textId="77777777" w:rsidR="00A130A4" w:rsidRPr="00A130A4" w:rsidRDefault="00A130A4" w:rsidP="00A130A4">
      <w:pPr>
        <w:rPr>
          <w:rFonts w:asciiTheme="minorHAnsi" w:eastAsia="Times New Roman" w:hAnsiTheme="minorHAnsi"/>
          <w:sz w:val="24"/>
          <w:szCs w:val="24"/>
        </w:rPr>
      </w:pPr>
    </w:p>
    <w:p w14:paraId="67F8816C" w14:textId="77777777" w:rsidR="00A130A4" w:rsidRPr="00A130A4" w:rsidRDefault="00A130A4" w:rsidP="00A130A4">
      <w:pPr>
        <w:rPr>
          <w:rFonts w:asciiTheme="minorHAnsi" w:eastAsia="Times New Roman" w:hAnsiTheme="minorHAnsi"/>
          <w:sz w:val="24"/>
          <w:szCs w:val="24"/>
        </w:rPr>
      </w:pPr>
    </w:p>
    <w:p w14:paraId="4389FEF3" w14:textId="77777777" w:rsidR="00A130A4" w:rsidRPr="00A130A4" w:rsidRDefault="00A130A4" w:rsidP="00A130A4">
      <w:pPr>
        <w:rPr>
          <w:rFonts w:asciiTheme="minorHAnsi" w:eastAsia="Times New Roman" w:hAnsiTheme="minorHAnsi"/>
          <w:sz w:val="24"/>
          <w:szCs w:val="24"/>
        </w:rPr>
      </w:pPr>
      <w:r w:rsidRPr="00A130A4">
        <w:rPr>
          <w:rFonts w:asciiTheme="minorHAnsi" w:eastAsia="Times New Roman" w:hAnsiTheme="minorHAnsi"/>
          <w:sz w:val="24"/>
          <w:szCs w:val="24"/>
        </w:rPr>
        <w:t>Question:</w:t>
      </w:r>
    </w:p>
    <w:p w14:paraId="20068DA4" w14:textId="77777777" w:rsidR="00A130A4" w:rsidRPr="00A130A4" w:rsidRDefault="00A130A4" w:rsidP="00A130A4">
      <w:pPr>
        <w:rPr>
          <w:rFonts w:asciiTheme="minorHAnsi" w:eastAsia="Times New Roman" w:hAnsiTheme="minorHAnsi"/>
          <w:sz w:val="24"/>
          <w:szCs w:val="24"/>
        </w:rPr>
      </w:pPr>
    </w:p>
    <w:p w14:paraId="36748C7E" w14:textId="77777777" w:rsidR="00A130A4" w:rsidRPr="00A130A4" w:rsidRDefault="00A130A4" w:rsidP="00A130A4">
      <w:pPr>
        <w:rPr>
          <w:rFonts w:asciiTheme="minorHAnsi" w:eastAsia="Times New Roman" w:hAnsiTheme="minorHAnsi"/>
          <w:sz w:val="24"/>
          <w:szCs w:val="24"/>
        </w:rPr>
      </w:pPr>
    </w:p>
    <w:p w14:paraId="303E954A" w14:textId="77777777" w:rsidR="00F122E5" w:rsidRPr="00A130A4" w:rsidRDefault="00F122E5">
      <w:pPr>
        <w:rPr>
          <w:rFonts w:asciiTheme="minorHAnsi" w:hAnsiTheme="minorHAnsi"/>
          <w:sz w:val="24"/>
          <w:szCs w:val="24"/>
        </w:rPr>
      </w:pPr>
    </w:p>
    <w:p w14:paraId="6BF217B7" w14:textId="77777777" w:rsidR="00A130A4" w:rsidRPr="00A130A4" w:rsidRDefault="00A130A4">
      <w:pPr>
        <w:rPr>
          <w:rFonts w:asciiTheme="minorHAnsi" w:hAnsiTheme="minorHAnsi"/>
          <w:sz w:val="24"/>
          <w:szCs w:val="24"/>
        </w:rPr>
      </w:pPr>
    </w:p>
    <w:p w14:paraId="4184AD88" w14:textId="77777777" w:rsidR="00A130A4" w:rsidRPr="00A130A4" w:rsidRDefault="00A130A4">
      <w:pPr>
        <w:rPr>
          <w:rFonts w:asciiTheme="minorHAnsi" w:hAnsiTheme="minorHAnsi"/>
          <w:sz w:val="24"/>
          <w:szCs w:val="24"/>
        </w:rPr>
      </w:pPr>
    </w:p>
    <w:p w14:paraId="1A022389" w14:textId="77777777" w:rsidR="00A130A4" w:rsidRPr="00A130A4" w:rsidRDefault="00A130A4">
      <w:pPr>
        <w:rPr>
          <w:rFonts w:asciiTheme="minorHAnsi" w:hAnsiTheme="minorHAnsi"/>
          <w:sz w:val="24"/>
          <w:szCs w:val="24"/>
        </w:rPr>
      </w:pPr>
    </w:p>
    <w:p w14:paraId="5F19EC2D" w14:textId="77777777" w:rsidR="00A130A4" w:rsidRPr="00A130A4" w:rsidRDefault="00A130A4">
      <w:pPr>
        <w:rPr>
          <w:rFonts w:asciiTheme="minorHAnsi" w:hAnsiTheme="minorHAnsi"/>
          <w:sz w:val="24"/>
          <w:szCs w:val="24"/>
        </w:rPr>
      </w:pPr>
    </w:p>
    <w:p w14:paraId="0086570A" w14:textId="77777777" w:rsidR="00A130A4" w:rsidRPr="00A130A4" w:rsidRDefault="00A130A4">
      <w:pPr>
        <w:rPr>
          <w:rFonts w:asciiTheme="minorHAnsi" w:hAnsiTheme="minorHAnsi"/>
          <w:sz w:val="24"/>
          <w:szCs w:val="24"/>
        </w:rPr>
      </w:pPr>
    </w:p>
    <w:p w14:paraId="3CC5C232" w14:textId="77777777" w:rsidR="00A130A4" w:rsidRPr="00A130A4" w:rsidRDefault="00A130A4">
      <w:pPr>
        <w:rPr>
          <w:rFonts w:asciiTheme="minorHAnsi" w:hAnsiTheme="minorHAnsi"/>
          <w:sz w:val="24"/>
          <w:szCs w:val="24"/>
        </w:rPr>
      </w:pPr>
    </w:p>
    <w:p w14:paraId="09B7CE69" w14:textId="77777777" w:rsidR="00A130A4" w:rsidRPr="00A130A4" w:rsidRDefault="00A130A4">
      <w:pPr>
        <w:rPr>
          <w:rFonts w:asciiTheme="minorHAnsi" w:hAnsiTheme="minorHAnsi"/>
          <w:sz w:val="24"/>
          <w:szCs w:val="24"/>
        </w:rPr>
      </w:pPr>
    </w:p>
    <w:p w14:paraId="6B7653B4" w14:textId="77777777" w:rsidR="00A130A4" w:rsidRPr="00A130A4" w:rsidRDefault="00A130A4">
      <w:pPr>
        <w:rPr>
          <w:rFonts w:asciiTheme="minorHAnsi" w:hAnsiTheme="minorHAnsi"/>
          <w:sz w:val="24"/>
          <w:szCs w:val="24"/>
        </w:rPr>
      </w:pPr>
    </w:p>
    <w:p w14:paraId="35761E1F" w14:textId="77777777" w:rsidR="00A130A4" w:rsidRPr="00A130A4" w:rsidRDefault="00A130A4">
      <w:pPr>
        <w:rPr>
          <w:rFonts w:asciiTheme="minorHAnsi" w:hAnsiTheme="minorHAnsi"/>
          <w:sz w:val="24"/>
          <w:szCs w:val="24"/>
        </w:rPr>
      </w:pPr>
    </w:p>
    <w:p w14:paraId="0F6E5D50" w14:textId="77777777" w:rsidR="00A130A4" w:rsidRPr="00A130A4" w:rsidRDefault="00A130A4">
      <w:pPr>
        <w:rPr>
          <w:rFonts w:asciiTheme="minorHAnsi" w:hAnsiTheme="minorHAnsi"/>
          <w:sz w:val="24"/>
          <w:szCs w:val="24"/>
        </w:rPr>
      </w:pPr>
    </w:p>
    <w:tbl>
      <w:tblPr>
        <w:tblStyle w:val="TableGrid"/>
        <w:tblpPr w:leftFromText="180" w:rightFromText="180" w:vertAnchor="text" w:horzAnchor="page" w:tblpX="523" w:tblpY="541"/>
        <w:tblW w:w="11556" w:type="dxa"/>
        <w:tblLayout w:type="fixed"/>
        <w:tblLook w:val="04A0" w:firstRow="1" w:lastRow="0" w:firstColumn="1" w:lastColumn="0" w:noHBand="0" w:noVBand="1"/>
      </w:tblPr>
      <w:tblGrid>
        <w:gridCol w:w="1530"/>
        <w:gridCol w:w="1620"/>
        <w:gridCol w:w="2070"/>
        <w:gridCol w:w="1589"/>
        <w:gridCol w:w="2029"/>
        <w:gridCol w:w="2718"/>
      </w:tblGrid>
      <w:tr w:rsidR="00A130A4" w:rsidRPr="00A130A4" w14:paraId="276010EE" w14:textId="77777777" w:rsidTr="00A130A4">
        <w:tc>
          <w:tcPr>
            <w:tcW w:w="1530" w:type="dxa"/>
          </w:tcPr>
          <w:p w14:paraId="17FE7592" w14:textId="77777777" w:rsidR="00A130A4" w:rsidRPr="00A130A4" w:rsidRDefault="00A130A4" w:rsidP="00A130A4">
            <w:pPr>
              <w:ind w:left="90" w:hanging="90"/>
              <w:jc w:val="center"/>
              <w:rPr>
                <w:rFonts w:ascii="Times" w:hAnsi="Times"/>
                <w:b/>
                <w:sz w:val="18"/>
                <w:szCs w:val="18"/>
              </w:rPr>
            </w:pPr>
            <w:r w:rsidRPr="00A130A4">
              <w:rPr>
                <w:rFonts w:ascii="Times" w:hAnsi="Times"/>
                <w:b/>
                <w:sz w:val="18"/>
                <w:szCs w:val="18"/>
              </w:rPr>
              <w:t>Category</w:t>
            </w:r>
          </w:p>
        </w:tc>
        <w:tc>
          <w:tcPr>
            <w:tcW w:w="1620" w:type="dxa"/>
          </w:tcPr>
          <w:p w14:paraId="17F11BA9" w14:textId="77777777" w:rsidR="00A130A4" w:rsidRPr="00A130A4" w:rsidRDefault="00A130A4" w:rsidP="00A130A4">
            <w:pPr>
              <w:jc w:val="center"/>
              <w:rPr>
                <w:rFonts w:ascii="Times" w:hAnsi="Times"/>
                <w:b/>
                <w:sz w:val="18"/>
                <w:szCs w:val="18"/>
              </w:rPr>
            </w:pPr>
            <w:r w:rsidRPr="00A130A4">
              <w:rPr>
                <w:rFonts w:ascii="Times" w:hAnsi="Times"/>
                <w:b/>
                <w:sz w:val="18"/>
                <w:szCs w:val="18"/>
              </w:rPr>
              <w:t>Description</w:t>
            </w:r>
          </w:p>
        </w:tc>
        <w:tc>
          <w:tcPr>
            <w:tcW w:w="2070" w:type="dxa"/>
          </w:tcPr>
          <w:p w14:paraId="17BEF006" w14:textId="77777777" w:rsidR="00A130A4" w:rsidRPr="00A130A4" w:rsidRDefault="00A130A4" w:rsidP="00A130A4">
            <w:pPr>
              <w:jc w:val="center"/>
              <w:rPr>
                <w:rFonts w:ascii="Times" w:hAnsi="Times"/>
                <w:b/>
                <w:sz w:val="18"/>
                <w:szCs w:val="18"/>
              </w:rPr>
            </w:pPr>
            <w:r w:rsidRPr="00A130A4">
              <w:rPr>
                <w:rFonts w:ascii="Times" w:hAnsi="Times"/>
                <w:b/>
                <w:sz w:val="18"/>
                <w:szCs w:val="18"/>
              </w:rPr>
              <w:t>Excellent 10</w:t>
            </w:r>
          </w:p>
        </w:tc>
        <w:tc>
          <w:tcPr>
            <w:tcW w:w="1589" w:type="dxa"/>
          </w:tcPr>
          <w:p w14:paraId="130AD08D" w14:textId="77777777" w:rsidR="00A130A4" w:rsidRPr="00A130A4" w:rsidRDefault="00A130A4" w:rsidP="00A130A4">
            <w:pPr>
              <w:jc w:val="center"/>
              <w:rPr>
                <w:rFonts w:ascii="Times" w:hAnsi="Times"/>
                <w:b/>
                <w:sz w:val="18"/>
                <w:szCs w:val="18"/>
              </w:rPr>
            </w:pPr>
            <w:r w:rsidRPr="00A130A4">
              <w:rPr>
                <w:rFonts w:ascii="Times" w:hAnsi="Times"/>
                <w:b/>
                <w:sz w:val="18"/>
                <w:szCs w:val="18"/>
              </w:rPr>
              <w:t>Good 8.5</w:t>
            </w:r>
          </w:p>
        </w:tc>
        <w:tc>
          <w:tcPr>
            <w:tcW w:w="2029" w:type="dxa"/>
          </w:tcPr>
          <w:p w14:paraId="20EF77CF" w14:textId="77777777" w:rsidR="00A130A4" w:rsidRPr="00A130A4" w:rsidRDefault="00A130A4" w:rsidP="00A130A4">
            <w:pPr>
              <w:jc w:val="center"/>
              <w:rPr>
                <w:rFonts w:ascii="Times" w:hAnsi="Times"/>
                <w:b/>
                <w:sz w:val="18"/>
                <w:szCs w:val="18"/>
              </w:rPr>
            </w:pPr>
            <w:r w:rsidRPr="00A130A4">
              <w:rPr>
                <w:rFonts w:ascii="Times" w:hAnsi="Times"/>
                <w:b/>
                <w:sz w:val="18"/>
                <w:szCs w:val="18"/>
              </w:rPr>
              <w:t>Fair</w:t>
            </w:r>
          </w:p>
          <w:p w14:paraId="1DD3F7B9" w14:textId="77777777" w:rsidR="00A130A4" w:rsidRPr="00A130A4" w:rsidRDefault="00A130A4" w:rsidP="00A130A4">
            <w:pPr>
              <w:jc w:val="center"/>
              <w:rPr>
                <w:rFonts w:ascii="Times" w:hAnsi="Times"/>
                <w:b/>
                <w:sz w:val="18"/>
                <w:szCs w:val="18"/>
              </w:rPr>
            </w:pPr>
            <w:r w:rsidRPr="00A130A4">
              <w:rPr>
                <w:rFonts w:ascii="Times" w:hAnsi="Times"/>
                <w:b/>
                <w:sz w:val="18"/>
                <w:szCs w:val="18"/>
              </w:rPr>
              <w:t>7</w:t>
            </w:r>
          </w:p>
        </w:tc>
        <w:tc>
          <w:tcPr>
            <w:tcW w:w="2718" w:type="dxa"/>
          </w:tcPr>
          <w:p w14:paraId="67D33E89" w14:textId="77777777" w:rsidR="00A130A4" w:rsidRPr="00A130A4" w:rsidRDefault="00A130A4" w:rsidP="00A130A4">
            <w:pPr>
              <w:jc w:val="center"/>
              <w:rPr>
                <w:rFonts w:ascii="Times" w:hAnsi="Times"/>
                <w:b/>
                <w:sz w:val="18"/>
                <w:szCs w:val="18"/>
              </w:rPr>
            </w:pPr>
            <w:r w:rsidRPr="00A130A4">
              <w:rPr>
                <w:rFonts w:ascii="Times" w:hAnsi="Times"/>
                <w:b/>
                <w:sz w:val="18"/>
                <w:szCs w:val="18"/>
              </w:rPr>
              <w:t>Unsatisfactory</w:t>
            </w:r>
          </w:p>
          <w:p w14:paraId="2E12EECE" w14:textId="77777777" w:rsidR="00A130A4" w:rsidRPr="00A130A4" w:rsidRDefault="00A130A4" w:rsidP="00A130A4">
            <w:pPr>
              <w:jc w:val="center"/>
              <w:rPr>
                <w:rFonts w:ascii="Times" w:hAnsi="Times"/>
                <w:b/>
                <w:sz w:val="18"/>
                <w:szCs w:val="18"/>
              </w:rPr>
            </w:pPr>
            <w:r w:rsidRPr="00A130A4">
              <w:rPr>
                <w:rFonts w:ascii="Times" w:hAnsi="Times"/>
                <w:b/>
                <w:sz w:val="18"/>
                <w:szCs w:val="18"/>
              </w:rPr>
              <w:t>5</w:t>
            </w:r>
          </w:p>
        </w:tc>
      </w:tr>
      <w:tr w:rsidR="00A130A4" w:rsidRPr="00A130A4" w14:paraId="38850151" w14:textId="77777777" w:rsidTr="00A130A4">
        <w:tc>
          <w:tcPr>
            <w:tcW w:w="1530" w:type="dxa"/>
          </w:tcPr>
          <w:p w14:paraId="2B7647DD" w14:textId="77777777" w:rsidR="00A130A4" w:rsidRPr="00A130A4" w:rsidRDefault="00A130A4" w:rsidP="00A130A4">
            <w:pPr>
              <w:rPr>
                <w:rFonts w:ascii="Times" w:hAnsi="Times"/>
                <w:b/>
                <w:sz w:val="18"/>
                <w:szCs w:val="18"/>
              </w:rPr>
            </w:pPr>
            <w:r w:rsidRPr="00A130A4">
              <w:rPr>
                <w:rFonts w:ascii="Times" w:hAnsi="Times"/>
                <w:b/>
                <w:sz w:val="18"/>
                <w:szCs w:val="18"/>
              </w:rPr>
              <w:t>Accountability</w:t>
            </w:r>
          </w:p>
        </w:tc>
        <w:tc>
          <w:tcPr>
            <w:tcW w:w="1620" w:type="dxa"/>
          </w:tcPr>
          <w:p w14:paraId="73AFB51C" w14:textId="77777777" w:rsidR="00A130A4" w:rsidRPr="00A130A4" w:rsidRDefault="00A130A4" w:rsidP="00A130A4">
            <w:pPr>
              <w:rPr>
                <w:rFonts w:ascii="Times" w:hAnsi="Times"/>
                <w:sz w:val="18"/>
                <w:szCs w:val="18"/>
              </w:rPr>
            </w:pPr>
            <w:r w:rsidRPr="00A130A4">
              <w:rPr>
                <w:rFonts w:ascii="Times" w:hAnsi="Times"/>
                <w:sz w:val="18"/>
                <w:szCs w:val="18"/>
              </w:rPr>
              <w:t>Punctuality;</w:t>
            </w:r>
          </w:p>
          <w:p w14:paraId="36C3EC7B" w14:textId="77777777" w:rsidR="00A130A4" w:rsidRPr="00A130A4" w:rsidRDefault="00A130A4" w:rsidP="00A130A4">
            <w:pPr>
              <w:rPr>
                <w:rFonts w:ascii="Times" w:hAnsi="Times"/>
                <w:sz w:val="18"/>
                <w:szCs w:val="18"/>
              </w:rPr>
            </w:pPr>
            <w:r w:rsidRPr="00A130A4">
              <w:rPr>
                <w:rFonts w:ascii="Times" w:hAnsi="Times"/>
                <w:sz w:val="18"/>
                <w:szCs w:val="18"/>
              </w:rPr>
              <w:t>Professionalism;</w:t>
            </w:r>
          </w:p>
          <w:p w14:paraId="15540786" w14:textId="77777777" w:rsidR="00A130A4" w:rsidRPr="00A130A4" w:rsidRDefault="00A130A4" w:rsidP="00A130A4">
            <w:pPr>
              <w:rPr>
                <w:rFonts w:ascii="Times" w:hAnsi="Times"/>
                <w:sz w:val="18"/>
                <w:szCs w:val="18"/>
              </w:rPr>
            </w:pPr>
            <w:r w:rsidRPr="00A130A4">
              <w:rPr>
                <w:rFonts w:ascii="Times" w:hAnsi="Times"/>
                <w:sz w:val="18"/>
                <w:szCs w:val="18"/>
              </w:rPr>
              <w:t>Completed Reading</w:t>
            </w:r>
          </w:p>
        </w:tc>
        <w:tc>
          <w:tcPr>
            <w:tcW w:w="2070" w:type="dxa"/>
          </w:tcPr>
          <w:p w14:paraId="53B1552D" w14:textId="77777777" w:rsidR="00A130A4" w:rsidRPr="00A130A4" w:rsidRDefault="00A130A4" w:rsidP="00A130A4">
            <w:pPr>
              <w:rPr>
                <w:rFonts w:ascii="Times" w:hAnsi="Times"/>
                <w:sz w:val="18"/>
                <w:szCs w:val="18"/>
              </w:rPr>
            </w:pPr>
            <w:r w:rsidRPr="00A130A4">
              <w:rPr>
                <w:rFonts w:ascii="Times" w:eastAsia="Times New Roman" w:hAnsi="Times"/>
                <w:sz w:val="18"/>
                <w:szCs w:val="18"/>
              </w:rPr>
              <w:t>Is on time; in dress code; has questions ready</w:t>
            </w:r>
            <w:r w:rsidRPr="00A130A4">
              <w:rPr>
                <w:rFonts w:ascii="Times" w:hAnsi="Times"/>
                <w:sz w:val="18"/>
                <w:szCs w:val="18"/>
              </w:rPr>
              <w:t xml:space="preserve"> </w:t>
            </w:r>
          </w:p>
        </w:tc>
        <w:tc>
          <w:tcPr>
            <w:tcW w:w="1589" w:type="dxa"/>
          </w:tcPr>
          <w:p w14:paraId="551D93B6" w14:textId="77777777" w:rsidR="00A130A4" w:rsidRPr="00A130A4" w:rsidRDefault="00A130A4" w:rsidP="00A130A4">
            <w:pPr>
              <w:rPr>
                <w:rFonts w:ascii="Times" w:hAnsi="Times"/>
                <w:sz w:val="18"/>
                <w:szCs w:val="18"/>
              </w:rPr>
            </w:pPr>
            <w:r w:rsidRPr="00A130A4">
              <w:rPr>
                <w:rFonts w:ascii="Times" w:hAnsi="Times"/>
                <w:sz w:val="18"/>
                <w:szCs w:val="18"/>
              </w:rPr>
              <w:t>Has read the text and comes with ideas from it. May not be written in advance</w:t>
            </w:r>
          </w:p>
        </w:tc>
        <w:tc>
          <w:tcPr>
            <w:tcW w:w="2029" w:type="dxa"/>
          </w:tcPr>
          <w:p w14:paraId="6AB88A53" w14:textId="77777777" w:rsidR="00A130A4" w:rsidRPr="00A130A4" w:rsidRDefault="00A130A4" w:rsidP="00A130A4">
            <w:pPr>
              <w:rPr>
                <w:rFonts w:ascii="Times" w:hAnsi="Times"/>
                <w:sz w:val="18"/>
                <w:szCs w:val="18"/>
              </w:rPr>
            </w:pPr>
            <w:r w:rsidRPr="00A130A4">
              <w:rPr>
                <w:rFonts w:ascii="Times" w:hAnsi="Times"/>
                <w:sz w:val="18"/>
                <w:szCs w:val="18"/>
              </w:rPr>
              <w:t>Has not marked the text or made meaningful notes or questions</w:t>
            </w:r>
          </w:p>
        </w:tc>
        <w:tc>
          <w:tcPr>
            <w:tcW w:w="2718" w:type="dxa"/>
          </w:tcPr>
          <w:p w14:paraId="449F90DB" w14:textId="77777777" w:rsidR="00A130A4" w:rsidRPr="00A130A4" w:rsidRDefault="00A130A4" w:rsidP="00A130A4">
            <w:pPr>
              <w:rPr>
                <w:rFonts w:ascii="Times" w:hAnsi="Times"/>
                <w:sz w:val="18"/>
                <w:szCs w:val="18"/>
              </w:rPr>
            </w:pPr>
            <w:r w:rsidRPr="00A130A4">
              <w:rPr>
                <w:rFonts w:ascii="Times" w:hAnsi="Times"/>
                <w:sz w:val="18"/>
                <w:szCs w:val="18"/>
              </w:rPr>
              <w:t>Arrives late and/or unprepared without notes, pencil/pen or perhaps even without text</w:t>
            </w:r>
          </w:p>
        </w:tc>
      </w:tr>
      <w:tr w:rsidR="00A130A4" w:rsidRPr="00A130A4" w14:paraId="3C8FFF84" w14:textId="77777777" w:rsidTr="00A130A4">
        <w:trPr>
          <w:trHeight w:val="3568"/>
        </w:trPr>
        <w:tc>
          <w:tcPr>
            <w:tcW w:w="1530" w:type="dxa"/>
          </w:tcPr>
          <w:p w14:paraId="61905F82" w14:textId="77777777" w:rsidR="00A130A4" w:rsidRPr="00A130A4" w:rsidRDefault="00A130A4" w:rsidP="00A130A4">
            <w:pPr>
              <w:rPr>
                <w:rFonts w:ascii="Times" w:hAnsi="Times"/>
                <w:b/>
                <w:sz w:val="18"/>
                <w:szCs w:val="18"/>
              </w:rPr>
            </w:pPr>
            <w:r w:rsidRPr="00A130A4">
              <w:rPr>
                <w:rFonts w:ascii="Times" w:hAnsi="Times"/>
                <w:b/>
                <w:sz w:val="18"/>
                <w:szCs w:val="18"/>
              </w:rPr>
              <w:t>Quality</w:t>
            </w:r>
          </w:p>
        </w:tc>
        <w:tc>
          <w:tcPr>
            <w:tcW w:w="1620" w:type="dxa"/>
          </w:tcPr>
          <w:p w14:paraId="7AACEB52" w14:textId="77777777" w:rsidR="00A130A4" w:rsidRPr="00A130A4" w:rsidRDefault="00A130A4" w:rsidP="00A130A4">
            <w:pPr>
              <w:rPr>
                <w:rFonts w:ascii="Times" w:hAnsi="Times"/>
                <w:sz w:val="18"/>
                <w:szCs w:val="18"/>
              </w:rPr>
            </w:pPr>
            <w:r w:rsidRPr="00A130A4">
              <w:rPr>
                <w:rFonts w:ascii="Times" w:hAnsi="Times"/>
                <w:sz w:val="18"/>
                <w:szCs w:val="18"/>
              </w:rPr>
              <w:t>Conduct</w:t>
            </w:r>
          </w:p>
        </w:tc>
        <w:tc>
          <w:tcPr>
            <w:tcW w:w="2070" w:type="dxa"/>
          </w:tcPr>
          <w:p w14:paraId="56CC949C" w14:textId="77777777" w:rsidR="00A130A4" w:rsidRPr="00A130A4" w:rsidRDefault="00A130A4" w:rsidP="00A130A4">
            <w:pPr>
              <w:rPr>
                <w:rFonts w:ascii="Times" w:hAnsi="Times"/>
                <w:sz w:val="18"/>
                <w:szCs w:val="18"/>
              </w:rPr>
            </w:pPr>
            <w:r w:rsidRPr="00A130A4">
              <w:rPr>
                <w:rFonts w:ascii="Times" w:hAnsi="Times"/>
                <w:sz w:val="18"/>
                <w:szCs w:val="18"/>
              </w:rPr>
              <w:t>Demonstrates respect for the learning process; has patience with different opinions and complexity; shows initiative by asking other for clarification; brings others into the conversation, moves the conversation forward; speaks to all of the participants; avoids talking too much.</w:t>
            </w:r>
          </w:p>
        </w:tc>
        <w:tc>
          <w:tcPr>
            <w:tcW w:w="1589" w:type="dxa"/>
          </w:tcPr>
          <w:p w14:paraId="016E0D33" w14:textId="77777777" w:rsidR="00A130A4" w:rsidRPr="00A130A4" w:rsidRDefault="00A130A4" w:rsidP="00A130A4">
            <w:pPr>
              <w:rPr>
                <w:rFonts w:ascii="Times" w:hAnsi="Times"/>
                <w:sz w:val="18"/>
                <w:szCs w:val="18"/>
              </w:rPr>
            </w:pPr>
            <w:r w:rsidRPr="00A130A4">
              <w:rPr>
                <w:rFonts w:ascii="Times" w:hAnsi="Times"/>
                <w:sz w:val="18"/>
                <w:szCs w:val="18"/>
              </w:rPr>
              <w:t>Generally shows composure but may display impatience with contradictory or confusing ideas; comments, but does not necessarily encourage others to participate; may tend to address only the teacher or get into debates.</w:t>
            </w:r>
          </w:p>
        </w:tc>
        <w:tc>
          <w:tcPr>
            <w:tcW w:w="2029" w:type="dxa"/>
          </w:tcPr>
          <w:p w14:paraId="75FD1FE9" w14:textId="77777777" w:rsidR="00A130A4" w:rsidRPr="00A130A4" w:rsidRDefault="00A130A4" w:rsidP="00A130A4">
            <w:pPr>
              <w:rPr>
                <w:rFonts w:ascii="Times" w:hAnsi="Times"/>
                <w:sz w:val="18"/>
                <w:szCs w:val="18"/>
              </w:rPr>
            </w:pPr>
            <w:r w:rsidRPr="00A130A4">
              <w:rPr>
                <w:rFonts w:ascii="Times" w:hAnsi="Times"/>
                <w:sz w:val="18"/>
                <w:szCs w:val="18"/>
              </w:rPr>
              <w:t xml:space="preserve">Participates and expresses a belief that his/her ideas are important in understanding the text; mat make insightful comments but is either too forceful or too shy and does not contribute to the conversation; tends to debate, not dialogue. </w:t>
            </w:r>
          </w:p>
        </w:tc>
        <w:tc>
          <w:tcPr>
            <w:tcW w:w="2718" w:type="dxa"/>
          </w:tcPr>
          <w:p w14:paraId="0ABE2B4E" w14:textId="77777777" w:rsidR="00A130A4" w:rsidRPr="00A130A4" w:rsidRDefault="00A130A4" w:rsidP="00A130A4">
            <w:pPr>
              <w:rPr>
                <w:rFonts w:ascii="Times" w:hAnsi="Times"/>
                <w:sz w:val="18"/>
                <w:szCs w:val="18"/>
              </w:rPr>
            </w:pPr>
            <w:r w:rsidRPr="00A130A4">
              <w:rPr>
                <w:rFonts w:ascii="Times" w:hAnsi="Times"/>
                <w:sz w:val="18"/>
                <w:szCs w:val="18"/>
              </w:rPr>
              <w:t>Displays little respect for the learning process; argumentative; takes advantage of minor distractions; uses inappropriate language; speaks to individuals rather than ideas.</w:t>
            </w:r>
          </w:p>
        </w:tc>
      </w:tr>
      <w:tr w:rsidR="00A130A4" w:rsidRPr="00A130A4" w14:paraId="1A8DB739" w14:textId="77777777" w:rsidTr="00A130A4">
        <w:trPr>
          <w:trHeight w:val="3685"/>
        </w:trPr>
        <w:tc>
          <w:tcPr>
            <w:tcW w:w="1530" w:type="dxa"/>
          </w:tcPr>
          <w:p w14:paraId="7B4A3CEC" w14:textId="77777777" w:rsidR="00A130A4" w:rsidRPr="00A130A4" w:rsidRDefault="00A130A4" w:rsidP="00A130A4">
            <w:pPr>
              <w:rPr>
                <w:rFonts w:ascii="Times" w:hAnsi="Times"/>
                <w:b/>
                <w:sz w:val="18"/>
                <w:szCs w:val="18"/>
              </w:rPr>
            </w:pPr>
            <w:r w:rsidRPr="00A130A4">
              <w:rPr>
                <w:rFonts w:ascii="Times" w:hAnsi="Times"/>
                <w:b/>
                <w:sz w:val="18"/>
                <w:szCs w:val="18"/>
              </w:rPr>
              <w:t>Connection</w:t>
            </w:r>
          </w:p>
        </w:tc>
        <w:tc>
          <w:tcPr>
            <w:tcW w:w="1620" w:type="dxa"/>
          </w:tcPr>
          <w:p w14:paraId="6A101EFF" w14:textId="77777777" w:rsidR="00A130A4" w:rsidRPr="00A130A4" w:rsidRDefault="00A130A4" w:rsidP="00A130A4">
            <w:pPr>
              <w:rPr>
                <w:rFonts w:ascii="Times" w:hAnsi="Times"/>
                <w:sz w:val="18"/>
                <w:szCs w:val="18"/>
              </w:rPr>
            </w:pPr>
            <w:r w:rsidRPr="00A130A4">
              <w:rPr>
                <w:rFonts w:ascii="Times" w:hAnsi="Times"/>
                <w:sz w:val="18"/>
                <w:szCs w:val="18"/>
              </w:rPr>
              <w:t>Speaking</w:t>
            </w:r>
          </w:p>
        </w:tc>
        <w:tc>
          <w:tcPr>
            <w:tcW w:w="2070" w:type="dxa"/>
          </w:tcPr>
          <w:p w14:paraId="078200D2" w14:textId="77777777" w:rsidR="00A130A4" w:rsidRPr="00A130A4" w:rsidRDefault="00A130A4" w:rsidP="00A130A4">
            <w:pPr>
              <w:rPr>
                <w:rFonts w:ascii="Times" w:hAnsi="Times"/>
                <w:sz w:val="18"/>
                <w:szCs w:val="18"/>
              </w:rPr>
            </w:pPr>
            <w:r w:rsidRPr="00A130A4">
              <w:rPr>
                <w:rFonts w:ascii="Times" w:hAnsi="Times"/>
                <w:sz w:val="18"/>
                <w:szCs w:val="18"/>
              </w:rPr>
              <w:t>Understands questions before answering; cites evidence from text; expresses thoughts in complete sentences and uses academic language; makes connections between ideas; considers others’ view points; shares at least 5 original responses.</w:t>
            </w:r>
          </w:p>
        </w:tc>
        <w:tc>
          <w:tcPr>
            <w:tcW w:w="1589" w:type="dxa"/>
          </w:tcPr>
          <w:p w14:paraId="21662626" w14:textId="77777777" w:rsidR="00A130A4" w:rsidRPr="00A130A4" w:rsidRDefault="00A130A4" w:rsidP="00A130A4">
            <w:pPr>
              <w:rPr>
                <w:rFonts w:ascii="Times" w:hAnsi="Times"/>
                <w:sz w:val="18"/>
                <w:szCs w:val="18"/>
              </w:rPr>
            </w:pPr>
            <w:r w:rsidRPr="00A130A4">
              <w:rPr>
                <w:rFonts w:ascii="Times" w:hAnsi="Times"/>
                <w:sz w:val="18"/>
                <w:szCs w:val="18"/>
              </w:rPr>
              <w:t>Responds to questions voluntarily; comments are logical but not connected to other speakers</w:t>
            </w:r>
            <w:proofErr w:type="gramStart"/>
            <w:r w:rsidRPr="00A130A4">
              <w:rPr>
                <w:rFonts w:ascii="Times" w:hAnsi="Times"/>
                <w:sz w:val="18"/>
                <w:szCs w:val="18"/>
              </w:rPr>
              <w:t>;;</w:t>
            </w:r>
            <w:proofErr w:type="gramEnd"/>
            <w:r w:rsidRPr="00A130A4">
              <w:rPr>
                <w:rFonts w:ascii="Times" w:hAnsi="Times"/>
                <w:sz w:val="18"/>
                <w:szCs w:val="18"/>
              </w:rPr>
              <w:t xml:space="preserve"> ideas interesting enough that others respond to them; shares at least 3 original responses. </w:t>
            </w:r>
          </w:p>
        </w:tc>
        <w:tc>
          <w:tcPr>
            <w:tcW w:w="2029" w:type="dxa"/>
          </w:tcPr>
          <w:p w14:paraId="66D23993" w14:textId="77777777" w:rsidR="00A130A4" w:rsidRPr="00A130A4" w:rsidRDefault="00A130A4" w:rsidP="00A130A4">
            <w:pPr>
              <w:rPr>
                <w:rFonts w:ascii="Times" w:hAnsi="Times"/>
                <w:sz w:val="18"/>
                <w:szCs w:val="18"/>
              </w:rPr>
            </w:pPr>
            <w:r w:rsidRPr="00A130A4">
              <w:rPr>
                <w:rFonts w:ascii="Times" w:hAnsi="Times"/>
                <w:sz w:val="18"/>
                <w:szCs w:val="18"/>
              </w:rPr>
              <w:t>Responds to questions but may have to be called upon by others; has read the text, but not put much effort into preparing for the seminar; comments take details into account but may not flow logically in conversation; shares at least 1 original response.</w:t>
            </w:r>
          </w:p>
        </w:tc>
        <w:tc>
          <w:tcPr>
            <w:tcW w:w="2718" w:type="dxa"/>
          </w:tcPr>
          <w:p w14:paraId="29F797F7" w14:textId="77777777" w:rsidR="00A130A4" w:rsidRPr="00A130A4" w:rsidRDefault="00A130A4" w:rsidP="00A130A4">
            <w:pPr>
              <w:rPr>
                <w:rFonts w:ascii="Times" w:hAnsi="Times"/>
                <w:sz w:val="18"/>
                <w:szCs w:val="18"/>
              </w:rPr>
            </w:pPr>
            <w:r w:rsidRPr="00A130A4">
              <w:rPr>
                <w:rFonts w:ascii="Times" w:hAnsi="Times"/>
                <w:sz w:val="18"/>
                <w:szCs w:val="18"/>
              </w:rPr>
              <w:t>Extremely reluctant to participate even when called upon; comments illogical and meaningless; may express incomplete ideas; little or no account taken of previous comments or important ideas in the text.</w:t>
            </w:r>
          </w:p>
        </w:tc>
      </w:tr>
      <w:tr w:rsidR="00A130A4" w:rsidRPr="00A130A4" w14:paraId="276B36D8" w14:textId="77777777" w:rsidTr="00A130A4">
        <w:tc>
          <w:tcPr>
            <w:tcW w:w="1530" w:type="dxa"/>
          </w:tcPr>
          <w:p w14:paraId="49BACD0A" w14:textId="77777777" w:rsidR="00A130A4" w:rsidRPr="00A130A4" w:rsidRDefault="00A130A4" w:rsidP="00A130A4">
            <w:pPr>
              <w:rPr>
                <w:rFonts w:ascii="Times" w:hAnsi="Times"/>
                <w:b/>
                <w:sz w:val="18"/>
                <w:szCs w:val="18"/>
              </w:rPr>
            </w:pPr>
            <w:r w:rsidRPr="00A130A4">
              <w:rPr>
                <w:rFonts w:ascii="Times" w:hAnsi="Times"/>
                <w:b/>
                <w:sz w:val="18"/>
                <w:szCs w:val="18"/>
              </w:rPr>
              <w:t>Connection</w:t>
            </w:r>
          </w:p>
        </w:tc>
        <w:tc>
          <w:tcPr>
            <w:tcW w:w="1620" w:type="dxa"/>
          </w:tcPr>
          <w:p w14:paraId="1E58CF7A" w14:textId="77777777" w:rsidR="00A130A4" w:rsidRPr="00A130A4" w:rsidRDefault="00A130A4" w:rsidP="00A130A4">
            <w:pPr>
              <w:rPr>
                <w:rFonts w:ascii="Times" w:hAnsi="Times"/>
                <w:sz w:val="18"/>
                <w:szCs w:val="18"/>
              </w:rPr>
            </w:pPr>
            <w:r w:rsidRPr="00A130A4">
              <w:rPr>
                <w:rFonts w:ascii="Times" w:hAnsi="Times"/>
                <w:sz w:val="18"/>
                <w:szCs w:val="18"/>
              </w:rPr>
              <w:t>Reasoning</w:t>
            </w:r>
          </w:p>
        </w:tc>
        <w:tc>
          <w:tcPr>
            <w:tcW w:w="2070" w:type="dxa"/>
          </w:tcPr>
          <w:p w14:paraId="501C42CD" w14:textId="77777777" w:rsidR="00A130A4" w:rsidRPr="00A130A4" w:rsidRDefault="00A130A4" w:rsidP="00A130A4">
            <w:pPr>
              <w:rPr>
                <w:rFonts w:ascii="Times" w:hAnsi="Times"/>
                <w:sz w:val="18"/>
                <w:szCs w:val="18"/>
              </w:rPr>
            </w:pPr>
            <w:r w:rsidRPr="00A130A4">
              <w:rPr>
                <w:rFonts w:ascii="Times" w:hAnsi="Times"/>
                <w:sz w:val="18"/>
                <w:szCs w:val="18"/>
              </w:rPr>
              <w:t>Pays attention to details; responses take into account all participants; demonstrates that he/she has kept up; overcomes distractions</w:t>
            </w:r>
          </w:p>
        </w:tc>
        <w:tc>
          <w:tcPr>
            <w:tcW w:w="1589" w:type="dxa"/>
          </w:tcPr>
          <w:p w14:paraId="673B9740" w14:textId="77777777" w:rsidR="00A130A4" w:rsidRPr="00A130A4" w:rsidRDefault="00A130A4" w:rsidP="00A130A4">
            <w:pPr>
              <w:rPr>
                <w:rFonts w:ascii="Times" w:hAnsi="Times"/>
                <w:sz w:val="18"/>
                <w:szCs w:val="18"/>
              </w:rPr>
            </w:pPr>
            <w:r w:rsidRPr="00A130A4">
              <w:rPr>
                <w:rFonts w:ascii="Times" w:hAnsi="Times"/>
                <w:sz w:val="18"/>
                <w:szCs w:val="18"/>
              </w:rPr>
              <w:t xml:space="preserve">Generally pays attention and responds thoughtfully to ideas and questions of other participants and the leader. </w:t>
            </w:r>
          </w:p>
        </w:tc>
        <w:tc>
          <w:tcPr>
            <w:tcW w:w="2029" w:type="dxa"/>
          </w:tcPr>
          <w:p w14:paraId="742657DA" w14:textId="77777777" w:rsidR="00A130A4" w:rsidRPr="00A130A4" w:rsidRDefault="00A130A4" w:rsidP="00A130A4">
            <w:pPr>
              <w:rPr>
                <w:rFonts w:ascii="Times" w:hAnsi="Times"/>
                <w:sz w:val="18"/>
                <w:szCs w:val="18"/>
              </w:rPr>
            </w:pPr>
            <w:r w:rsidRPr="00A130A4">
              <w:rPr>
                <w:rFonts w:ascii="Times" w:hAnsi="Times"/>
                <w:sz w:val="18"/>
                <w:szCs w:val="18"/>
              </w:rPr>
              <w:t xml:space="preserve">Appears to find some ideas unimportant while responding to others; may have to have questions repeated due to inattention. </w:t>
            </w:r>
          </w:p>
        </w:tc>
        <w:tc>
          <w:tcPr>
            <w:tcW w:w="2718" w:type="dxa"/>
          </w:tcPr>
          <w:p w14:paraId="7E052BB8" w14:textId="77777777" w:rsidR="00A130A4" w:rsidRPr="00A130A4" w:rsidRDefault="00A130A4" w:rsidP="00A130A4">
            <w:pPr>
              <w:rPr>
                <w:rFonts w:ascii="Times" w:hAnsi="Times"/>
                <w:sz w:val="18"/>
                <w:szCs w:val="18"/>
              </w:rPr>
            </w:pPr>
            <w:r w:rsidRPr="00A130A4">
              <w:rPr>
                <w:rFonts w:ascii="Times" w:hAnsi="Times"/>
                <w:sz w:val="18"/>
                <w:szCs w:val="18"/>
              </w:rPr>
              <w:t xml:space="preserve">Appears uninvolved in the seminar; comments display complete misinterpretation of questions or comments of others participants. </w:t>
            </w:r>
          </w:p>
        </w:tc>
      </w:tr>
      <w:tr w:rsidR="00A130A4" w:rsidRPr="00A130A4" w14:paraId="5B2D0EA0" w14:textId="77777777" w:rsidTr="00A130A4">
        <w:trPr>
          <w:trHeight w:val="179"/>
        </w:trPr>
        <w:tc>
          <w:tcPr>
            <w:tcW w:w="1530" w:type="dxa"/>
          </w:tcPr>
          <w:p w14:paraId="5723BFD4" w14:textId="77777777" w:rsidR="00A130A4" w:rsidRPr="00A130A4" w:rsidRDefault="00A130A4" w:rsidP="00A130A4">
            <w:pPr>
              <w:rPr>
                <w:rFonts w:ascii="Times" w:hAnsi="Times"/>
                <w:b/>
                <w:sz w:val="18"/>
                <w:szCs w:val="18"/>
              </w:rPr>
            </w:pPr>
            <w:r w:rsidRPr="00A130A4">
              <w:rPr>
                <w:rFonts w:ascii="Times" w:hAnsi="Times"/>
                <w:b/>
                <w:sz w:val="18"/>
                <w:szCs w:val="18"/>
              </w:rPr>
              <w:t>Connection</w:t>
            </w:r>
          </w:p>
        </w:tc>
        <w:tc>
          <w:tcPr>
            <w:tcW w:w="1620" w:type="dxa"/>
          </w:tcPr>
          <w:p w14:paraId="11830D2C" w14:textId="77777777" w:rsidR="00A130A4" w:rsidRPr="00A130A4" w:rsidRDefault="00A130A4" w:rsidP="00A130A4">
            <w:pPr>
              <w:rPr>
                <w:rFonts w:ascii="Times" w:hAnsi="Times"/>
                <w:sz w:val="18"/>
                <w:szCs w:val="18"/>
              </w:rPr>
            </w:pPr>
            <w:r w:rsidRPr="00A130A4">
              <w:rPr>
                <w:rFonts w:ascii="Times" w:hAnsi="Times"/>
                <w:sz w:val="18"/>
                <w:szCs w:val="18"/>
              </w:rPr>
              <w:t>Listening and Reading</w:t>
            </w:r>
          </w:p>
        </w:tc>
        <w:tc>
          <w:tcPr>
            <w:tcW w:w="2070" w:type="dxa"/>
          </w:tcPr>
          <w:p w14:paraId="6B9D0CB3" w14:textId="77777777" w:rsidR="00A130A4" w:rsidRPr="00A130A4" w:rsidRDefault="00A130A4" w:rsidP="00A130A4">
            <w:pPr>
              <w:rPr>
                <w:rFonts w:ascii="Times" w:hAnsi="Times"/>
                <w:sz w:val="18"/>
                <w:szCs w:val="18"/>
              </w:rPr>
            </w:pPr>
            <w:r w:rsidRPr="00A130A4">
              <w:rPr>
                <w:rFonts w:ascii="Times" w:hAnsi="Times"/>
                <w:sz w:val="18"/>
                <w:szCs w:val="18"/>
              </w:rPr>
              <w:t>Thoroughly familiar with the text</w:t>
            </w:r>
            <w:proofErr w:type="gramStart"/>
            <w:r w:rsidRPr="00A130A4">
              <w:rPr>
                <w:rFonts w:ascii="Times" w:hAnsi="Times"/>
                <w:sz w:val="18"/>
                <w:szCs w:val="18"/>
              </w:rPr>
              <w:t>;</w:t>
            </w:r>
            <w:proofErr w:type="gramEnd"/>
            <w:r w:rsidRPr="00A130A4">
              <w:rPr>
                <w:rFonts w:ascii="Times" w:hAnsi="Times"/>
                <w:sz w:val="18"/>
                <w:szCs w:val="18"/>
              </w:rPr>
              <w:t xml:space="preserve"> possible contradictions identified.</w:t>
            </w:r>
          </w:p>
        </w:tc>
        <w:tc>
          <w:tcPr>
            <w:tcW w:w="1589" w:type="dxa"/>
          </w:tcPr>
          <w:p w14:paraId="02FD2651" w14:textId="77777777" w:rsidR="00A130A4" w:rsidRPr="00A130A4" w:rsidRDefault="00A130A4" w:rsidP="00A130A4">
            <w:pPr>
              <w:rPr>
                <w:rFonts w:ascii="Times" w:hAnsi="Times"/>
                <w:sz w:val="18"/>
                <w:szCs w:val="18"/>
              </w:rPr>
            </w:pPr>
            <w:r w:rsidRPr="00A130A4">
              <w:rPr>
                <w:rFonts w:ascii="Times" w:hAnsi="Times"/>
                <w:sz w:val="18"/>
                <w:szCs w:val="18"/>
              </w:rPr>
              <w:t xml:space="preserve">Good understanding of the vocabulary. </w:t>
            </w:r>
          </w:p>
        </w:tc>
        <w:tc>
          <w:tcPr>
            <w:tcW w:w="2029" w:type="dxa"/>
          </w:tcPr>
          <w:p w14:paraId="44B3AB7F" w14:textId="77777777" w:rsidR="00A130A4" w:rsidRPr="00A130A4" w:rsidRDefault="00A130A4" w:rsidP="00A130A4">
            <w:pPr>
              <w:rPr>
                <w:rFonts w:ascii="Times" w:hAnsi="Times"/>
                <w:sz w:val="18"/>
                <w:szCs w:val="18"/>
              </w:rPr>
            </w:pPr>
            <w:r w:rsidRPr="00A130A4">
              <w:rPr>
                <w:rFonts w:ascii="Times" w:hAnsi="Times"/>
                <w:sz w:val="18"/>
                <w:szCs w:val="18"/>
              </w:rPr>
              <w:t>Appears to have read but shows difficulty; key concepts misunderstood</w:t>
            </w:r>
            <w:proofErr w:type="gramStart"/>
            <w:r w:rsidRPr="00A130A4">
              <w:rPr>
                <w:rFonts w:ascii="Times" w:hAnsi="Times"/>
                <w:sz w:val="18"/>
                <w:szCs w:val="18"/>
              </w:rPr>
              <w:t>;</w:t>
            </w:r>
            <w:proofErr w:type="gramEnd"/>
            <w:r w:rsidRPr="00A130A4">
              <w:rPr>
                <w:rFonts w:ascii="Times" w:hAnsi="Times"/>
                <w:sz w:val="18"/>
                <w:szCs w:val="18"/>
              </w:rPr>
              <w:t xml:space="preserve"> little evidence of serious reflection prior to the seminar.</w:t>
            </w:r>
          </w:p>
        </w:tc>
        <w:tc>
          <w:tcPr>
            <w:tcW w:w="2718" w:type="dxa"/>
          </w:tcPr>
          <w:p w14:paraId="3BC6F836" w14:textId="77777777" w:rsidR="00A130A4" w:rsidRPr="00A130A4" w:rsidRDefault="00A130A4" w:rsidP="00A130A4">
            <w:pPr>
              <w:rPr>
                <w:rFonts w:ascii="Times" w:hAnsi="Times"/>
                <w:sz w:val="18"/>
                <w:szCs w:val="18"/>
              </w:rPr>
            </w:pPr>
            <w:r w:rsidRPr="00A130A4">
              <w:rPr>
                <w:rFonts w:ascii="Times" w:hAnsi="Times"/>
                <w:sz w:val="18"/>
                <w:szCs w:val="18"/>
              </w:rPr>
              <w:t>Student is unprepared; important words, phrases, ideas in the text are unfamiliar</w:t>
            </w:r>
          </w:p>
        </w:tc>
      </w:tr>
    </w:tbl>
    <w:p w14:paraId="6A96F640" w14:textId="77777777" w:rsidR="00A130A4" w:rsidRPr="00A130A4" w:rsidRDefault="00A130A4" w:rsidP="00A130A4">
      <w:pPr>
        <w:rPr>
          <w:rFonts w:ascii="Times" w:hAnsi="Times"/>
          <w:b/>
          <w:sz w:val="20"/>
          <w:szCs w:val="20"/>
        </w:rPr>
      </w:pPr>
      <w:r w:rsidRPr="00A130A4">
        <w:rPr>
          <w:rFonts w:ascii="Times" w:hAnsi="Times"/>
          <w:b/>
          <w:sz w:val="20"/>
          <w:szCs w:val="20"/>
        </w:rPr>
        <w:t>Socratic Seminar Self Rubric</w:t>
      </w:r>
    </w:p>
    <w:p w14:paraId="3C71E532" w14:textId="77777777" w:rsidR="00A130A4" w:rsidRPr="00A130A4" w:rsidRDefault="00A130A4" w:rsidP="00A130A4">
      <w:pPr>
        <w:jc w:val="center"/>
        <w:rPr>
          <w:rFonts w:asciiTheme="minorHAnsi" w:eastAsia="Times New Roman" w:hAnsiTheme="minorHAnsi"/>
          <w:b/>
          <w:sz w:val="24"/>
          <w:szCs w:val="24"/>
        </w:rPr>
      </w:pPr>
      <w:r w:rsidRPr="00A130A4">
        <w:rPr>
          <w:rFonts w:asciiTheme="minorHAnsi" w:eastAsia="Times New Roman" w:hAnsiTheme="minorHAnsi"/>
          <w:b/>
          <w:sz w:val="24"/>
          <w:szCs w:val="24"/>
        </w:rPr>
        <w:t>Socratic Seminar Reflection</w:t>
      </w:r>
    </w:p>
    <w:p w14:paraId="787270E0" w14:textId="77777777" w:rsidR="00A130A4" w:rsidRPr="00A130A4" w:rsidRDefault="00A130A4" w:rsidP="00A130A4">
      <w:pPr>
        <w:rPr>
          <w:rFonts w:asciiTheme="minorHAnsi" w:eastAsia="Times New Roman" w:hAnsiTheme="minorHAnsi"/>
          <w:sz w:val="24"/>
          <w:szCs w:val="24"/>
        </w:rPr>
      </w:pPr>
      <w:r w:rsidRPr="00A130A4">
        <w:rPr>
          <w:rFonts w:asciiTheme="minorHAnsi" w:eastAsia="Times New Roman" w:hAnsiTheme="minorHAnsi"/>
          <w:sz w:val="24"/>
          <w:szCs w:val="24"/>
        </w:rPr>
        <w:t xml:space="preserve">MLA Format: Typed, double-spaced, 1-2 pages, 12 pt. legible font, 1” margins, due </w:t>
      </w:r>
      <w:r w:rsidRPr="00A130A4">
        <w:rPr>
          <w:rFonts w:asciiTheme="minorHAnsi" w:eastAsia="Times New Roman" w:hAnsiTheme="minorHAnsi"/>
          <w:b/>
          <w:sz w:val="24"/>
          <w:szCs w:val="24"/>
        </w:rPr>
        <w:t xml:space="preserve">Thursday, </w:t>
      </w:r>
      <w:r>
        <w:rPr>
          <w:rFonts w:asciiTheme="minorHAnsi" w:eastAsia="Times New Roman" w:hAnsiTheme="minorHAnsi"/>
          <w:b/>
          <w:sz w:val="24"/>
          <w:szCs w:val="24"/>
        </w:rPr>
        <w:t>June</w:t>
      </w:r>
      <w:r w:rsidRPr="00A130A4">
        <w:rPr>
          <w:rFonts w:asciiTheme="minorHAnsi" w:eastAsia="Times New Roman" w:hAnsiTheme="minorHAnsi"/>
          <w:b/>
          <w:sz w:val="24"/>
          <w:szCs w:val="24"/>
        </w:rPr>
        <w:t xml:space="preserve"> </w:t>
      </w:r>
      <w:r>
        <w:rPr>
          <w:rFonts w:asciiTheme="minorHAnsi" w:eastAsia="Times New Roman" w:hAnsiTheme="minorHAnsi"/>
          <w:b/>
          <w:sz w:val="24"/>
          <w:szCs w:val="24"/>
        </w:rPr>
        <w:t>4</w:t>
      </w:r>
      <w:r w:rsidRPr="00A130A4">
        <w:rPr>
          <w:rFonts w:asciiTheme="minorHAnsi" w:eastAsia="Times New Roman" w:hAnsiTheme="minorHAnsi"/>
          <w:b/>
          <w:sz w:val="24"/>
          <w:szCs w:val="24"/>
          <w:vertAlign w:val="superscript"/>
        </w:rPr>
        <w:t>th</w:t>
      </w:r>
      <w:r w:rsidRPr="00A130A4">
        <w:rPr>
          <w:rFonts w:asciiTheme="minorHAnsi" w:eastAsia="Times New Roman" w:hAnsiTheme="minorHAnsi"/>
          <w:sz w:val="24"/>
          <w:szCs w:val="24"/>
        </w:rPr>
        <w:t xml:space="preserve">. </w:t>
      </w:r>
    </w:p>
    <w:p w14:paraId="596126AD" w14:textId="77777777" w:rsidR="00A130A4" w:rsidRPr="00A130A4" w:rsidRDefault="00A130A4" w:rsidP="00A130A4">
      <w:pPr>
        <w:rPr>
          <w:rFonts w:asciiTheme="minorHAnsi" w:eastAsia="Times New Roman" w:hAnsiTheme="minorHAnsi"/>
          <w:sz w:val="24"/>
          <w:szCs w:val="24"/>
        </w:rPr>
      </w:pPr>
      <w:r w:rsidRPr="00A130A4">
        <w:rPr>
          <w:rFonts w:asciiTheme="minorHAnsi" w:eastAsia="Times New Roman" w:hAnsiTheme="minorHAnsi"/>
          <w:sz w:val="24"/>
          <w:szCs w:val="24"/>
        </w:rPr>
        <w:t xml:space="preserve">In your reflection, you should discuss the following categories: </w:t>
      </w:r>
    </w:p>
    <w:p w14:paraId="7F15AADD" w14:textId="77777777" w:rsidR="00A130A4" w:rsidRPr="00A130A4" w:rsidRDefault="00A130A4" w:rsidP="00A130A4">
      <w:pPr>
        <w:rPr>
          <w:rFonts w:asciiTheme="minorHAnsi" w:eastAsia="Times New Roman" w:hAnsiTheme="minorHAnsi"/>
          <w:sz w:val="24"/>
          <w:szCs w:val="24"/>
        </w:rPr>
      </w:pPr>
      <w:proofErr w:type="gramStart"/>
      <w:r w:rsidRPr="00A130A4">
        <w:rPr>
          <w:rFonts w:asciiTheme="minorHAnsi" w:eastAsia="Times New Roman" w:hAnsiTheme="minorHAnsi"/>
          <w:b/>
          <w:sz w:val="24"/>
          <w:szCs w:val="24"/>
        </w:rPr>
        <w:t>Specific ideas</w:t>
      </w:r>
      <w:r w:rsidRPr="00A130A4">
        <w:rPr>
          <w:rFonts w:asciiTheme="minorHAnsi" w:eastAsia="Times New Roman" w:hAnsiTheme="minorHAnsi"/>
          <w:sz w:val="24"/>
          <w:szCs w:val="24"/>
        </w:rPr>
        <w:t xml:space="preserve"> you found particularly </w:t>
      </w:r>
      <w:r w:rsidRPr="00A130A4">
        <w:rPr>
          <w:rFonts w:asciiTheme="minorHAnsi" w:eastAsia="Times New Roman" w:hAnsiTheme="minorHAnsi"/>
          <w:b/>
          <w:sz w:val="24"/>
          <w:szCs w:val="24"/>
        </w:rPr>
        <w:t>interesting</w:t>
      </w:r>
      <w:r w:rsidRPr="00A130A4">
        <w:rPr>
          <w:rFonts w:asciiTheme="minorHAnsi" w:eastAsia="Times New Roman" w:hAnsiTheme="minorHAnsi"/>
          <w:sz w:val="24"/>
          <w:szCs w:val="24"/>
        </w:rPr>
        <w:t xml:space="preserve"> and </w:t>
      </w:r>
      <w:r w:rsidRPr="00A130A4">
        <w:rPr>
          <w:rFonts w:asciiTheme="minorHAnsi" w:eastAsia="Times New Roman" w:hAnsiTheme="minorHAnsi"/>
          <w:b/>
          <w:sz w:val="24"/>
          <w:szCs w:val="24"/>
        </w:rPr>
        <w:t>why</w:t>
      </w:r>
      <w:r w:rsidRPr="00A130A4">
        <w:rPr>
          <w:rFonts w:asciiTheme="minorHAnsi" w:eastAsia="Times New Roman" w:hAnsiTheme="minorHAnsi"/>
          <w:sz w:val="24"/>
          <w:szCs w:val="24"/>
        </w:rPr>
        <w:t>.</w:t>
      </w:r>
      <w:proofErr w:type="gramEnd"/>
      <w:r w:rsidRPr="00A130A4">
        <w:rPr>
          <w:rFonts w:asciiTheme="minorHAnsi" w:eastAsia="Times New Roman" w:hAnsiTheme="minorHAnsi"/>
          <w:sz w:val="24"/>
          <w:szCs w:val="24"/>
        </w:rPr>
        <w:t xml:space="preserve"> Give specific examples and explain your reasoning. Please include who said the idea (this shows me you were listening carefully). </w:t>
      </w:r>
    </w:p>
    <w:p w14:paraId="7D48CF53" w14:textId="77777777" w:rsidR="00A130A4" w:rsidRPr="00A130A4" w:rsidRDefault="00A130A4" w:rsidP="00A130A4">
      <w:pPr>
        <w:rPr>
          <w:rFonts w:asciiTheme="minorHAnsi" w:eastAsia="Times New Roman" w:hAnsiTheme="minorHAnsi"/>
          <w:sz w:val="24"/>
          <w:szCs w:val="24"/>
        </w:rPr>
      </w:pPr>
      <w:r w:rsidRPr="00A130A4">
        <w:rPr>
          <w:rFonts w:asciiTheme="minorHAnsi" w:eastAsia="Times New Roman" w:hAnsiTheme="minorHAnsi"/>
          <w:sz w:val="24"/>
          <w:szCs w:val="24"/>
        </w:rPr>
        <w:t xml:space="preserve">For example, “I found Brad’s speculation that not wearing white after Labor Day is connected to the Puritan’s dress code for wearing somber outfits interesting because I had not made that connection myself. However, I am not sure I agree with this connection because I am wondering whether those arbitrary color rules have more to do with Southern etiquette and Emily Post rather than Puritanism. I need more information on this; however, Brad’s comment jumpstarted my thinking on the ways in which we dress in America today and how they might be connected to Puritanism.” </w:t>
      </w:r>
    </w:p>
    <w:p w14:paraId="6D46AAD8" w14:textId="77777777" w:rsidR="00A130A4" w:rsidRPr="00A130A4" w:rsidRDefault="00A130A4" w:rsidP="00A130A4">
      <w:pPr>
        <w:rPr>
          <w:rFonts w:asciiTheme="minorHAnsi" w:eastAsia="Times New Roman" w:hAnsiTheme="minorHAnsi"/>
          <w:sz w:val="24"/>
          <w:szCs w:val="24"/>
        </w:rPr>
      </w:pPr>
      <w:r w:rsidRPr="00A130A4">
        <w:rPr>
          <w:rFonts w:asciiTheme="minorHAnsi" w:eastAsia="Times New Roman" w:hAnsiTheme="minorHAnsi"/>
          <w:sz w:val="24"/>
          <w:szCs w:val="24"/>
        </w:rPr>
        <w:t xml:space="preserve">2. </w:t>
      </w:r>
      <w:r w:rsidRPr="00A130A4">
        <w:rPr>
          <w:rFonts w:asciiTheme="minorHAnsi" w:eastAsia="Times New Roman" w:hAnsiTheme="minorHAnsi"/>
          <w:b/>
          <w:sz w:val="24"/>
          <w:szCs w:val="24"/>
        </w:rPr>
        <w:t>Unanswered questions</w:t>
      </w:r>
      <w:r w:rsidRPr="00A130A4">
        <w:rPr>
          <w:rFonts w:asciiTheme="minorHAnsi" w:eastAsia="Times New Roman" w:hAnsiTheme="minorHAnsi"/>
          <w:sz w:val="24"/>
          <w:szCs w:val="24"/>
        </w:rPr>
        <w:t xml:space="preserve"> or </w:t>
      </w:r>
      <w:r w:rsidRPr="00A130A4">
        <w:rPr>
          <w:rFonts w:asciiTheme="minorHAnsi" w:eastAsia="Times New Roman" w:hAnsiTheme="minorHAnsi"/>
          <w:b/>
          <w:sz w:val="24"/>
          <w:szCs w:val="24"/>
        </w:rPr>
        <w:t>ideas</w:t>
      </w:r>
      <w:r w:rsidRPr="00A130A4">
        <w:rPr>
          <w:rFonts w:asciiTheme="minorHAnsi" w:eastAsia="Times New Roman" w:hAnsiTheme="minorHAnsi"/>
          <w:sz w:val="24"/>
          <w:szCs w:val="24"/>
        </w:rPr>
        <w:t xml:space="preserve"> you are </w:t>
      </w:r>
      <w:r w:rsidRPr="00A130A4">
        <w:rPr>
          <w:rFonts w:asciiTheme="minorHAnsi" w:eastAsia="Times New Roman" w:hAnsiTheme="minorHAnsi"/>
          <w:b/>
          <w:sz w:val="24"/>
          <w:szCs w:val="24"/>
        </w:rPr>
        <w:t>still grappling with</w:t>
      </w:r>
      <w:r w:rsidRPr="00A130A4">
        <w:rPr>
          <w:rFonts w:asciiTheme="minorHAnsi" w:eastAsia="Times New Roman" w:hAnsiTheme="minorHAnsi"/>
          <w:sz w:val="24"/>
          <w:szCs w:val="24"/>
        </w:rPr>
        <w:t xml:space="preserve"> regarding the topic. </w:t>
      </w:r>
      <w:r w:rsidRPr="00A130A4">
        <w:rPr>
          <w:rFonts w:asciiTheme="minorHAnsi" w:eastAsia="Times New Roman" w:hAnsiTheme="minorHAnsi"/>
          <w:b/>
          <w:sz w:val="24"/>
          <w:szCs w:val="24"/>
        </w:rPr>
        <w:t>Explain</w:t>
      </w:r>
      <w:r w:rsidRPr="00A130A4">
        <w:rPr>
          <w:rFonts w:asciiTheme="minorHAnsi" w:eastAsia="Times New Roman" w:hAnsiTheme="minorHAnsi"/>
          <w:sz w:val="24"/>
          <w:szCs w:val="24"/>
        </w:rPr>
        <w:t xml:space="preserve"> </w:t>
      </w:r>
      <w:r w:rsidRPr="00A130A4">
        <w:rPr>
          <w:rFonts w:asciiTheme="minorHAnsi" w:eastAsia="Times New Roman" w:hAnsiTheme="minorHAnsi"/>
          <w:b/>
          <w:sz w:val="24"/>
          <w:szCs w:val="24"/>
        </w:rPr>
        <w:t>why</w:t>
      </w:r>
      <w:r w:rsidRPr="00A130A4">
        <w:rPr>
          <w:rFonts w:asciiTheme="minorHAnsi" w:eastAsia="Times New Roman" w:hAnsiTheme="minorHAnsi"/>
          <w:sz w:val="24"/>
          <w:szCs w:val="24"/>
        </w:rPr>
        <w:t xml:space="preserve"> you still have these questions or intellectual tensions. </w:t>
      </w:r>
    </w:p>
    <w:p w14:paraId="4B151EDF" w14:textId="77777777" w:rsidR="00A130A4" w:rsidRPr="00A130A4" w:rsidRDefault="00A130A4" w:rsidP="00A130A4">
      <w:pPr>
        <w:rPr>
          <w:rFonts w:asciiTheme="minorHAnsi" w:eastAsia="Times New Roman" w:hAnsiTheme="minorHAnsi"/>
          <w:sz w:val="24"/>
          <w:szCs w:val="24"/>
        </w:rPr>
      </w:pPr>
      <w:r w:rsidRPr="00A130A4">
        <w:rPr>
          <w:rFonts w:asciiTheme="minorHAnsi" w:eastAsia="Times New Roman" w:hAnsiTheme="minorHAnsi"/>
          <w:sz w:val="24"/>
          <w:szCs w:val="24"/>
        </w:rPr>
        <w:t xml:space="preserve">For example, “I question George Will’s argument that Puritan asceticism has led to the gross accumulation of “material delights” in our society today. Were people truly rebelling against the Puritan way of life or was capitalism in and of itself a driving force? Can we really link the two? I am not convinced by Will’s reasoning. I need more evidence suggesting that people’s extravagant spending is a response to Puritanical austerity.” </w:t>
      </w:r>
    </w:p>
    <w:p w14:paraId="044E3B57" w14:textId="77777777" w:rsidR="00A130A4" w:rsidRPr="00A130A4" w:rsidRDefault="00A130A4" w:rsidP="00A130A4">
      <w:pPr>
        <w:rPr>
          <w:rFonts w:asciiTheme="minorHAnsi" w:eastAsia="Times New Roman" w:hAnsiTheme="minorHAnsi"/>
          <w:sz w:val="24"/>
          <w:szCs w:val="24"/>
        </w:rPr>
      </w:pPr>
      <w:r w:rsidRPr="00A130A4">
        <w:rPr>
          <w:rFonts w:asciiTheme="minorHAnsi" w:eastAsia="Times New Roman" w:hAnsiTheme="minorHAnsi"/>
          <w:sz w:val="24"/>
          <w:szCs w:val="24"/>
        </w:rPr>
        <w:t xml:space="preserve">3. </w:t>
      </w:r>
      <w:r w:rsidRPr="00A130A4">
        <w:rPr>
          <w:rFonts w:asciiTheme="minorHAnsi" w:eastAsia="Times New Roman" w:hAnsiTheme="minorHAnsi"/>
          <w:b/>
          <w:sz w:val="24"/>
          <w:szCs w:val="24"/>
        </w:rPr>
        <w:t>Discussion</w:t>
      </w:r>
      <w:r w:rsidRPr="00A130A4">
        <w:rPr>
          <w:rFonts w:asciiTheme="minorHAnsi" w:eastAsia="Times New Roman" w:hAnsiTheme="minorHAnsi"/>
          <w:sz w:val="24"/>
          <w:szCs w:val="24"/>
        </w:rPr>
        <w:t xml:space="preserve"> of </w:t>
      </w:r>
      <w:r w:rsidRPr="00A130A4">
        <w:rPr>
          <w:rFonts w:asciiTheme="minorHAnsi" w:eastAsia="Times New Roman" w:hAnsiTheme="minorHAnsi"/>
          <w:b/>
          <w:sz w:val="24"/>
          <w:szCs w:val="24"/>
        </w:rPr>
        <w:t>why</w:t>
      </w:r>
      <w:r w:rsidRPr="00A130A4">
        <w:rPr>
          <w:rFonts w:asciiTheme="minorHAnsi" w:eastAsia="Times New Roman" w:hAnsiTheme="minorHAnsi"/>
          <w:sz w:val="24"/>
          <w:szCs w:val="24"/>
        </w:rPr>
        <w:t xml:space="preserve"> you </w:t>
      </w:r>
      <w:r w:rsidRPr="00A130A4">
        <w:rPr>
          <w:rFonts w:asciiTheme="minorHAnsi" w:eastAsia="Times New Roman" w:hAnsiTheme="minorHAnsi"/>
          <w:b/>
          <w:sz w:val="24"/>
          <w:szCs w:val="24"/>
        </w:rPr>
        <w:t>scored</w:t>
      </w:r>
      <w:r w:rsidRPr="00A130A4">
        <w:rPr>
          <w:rFonts w:asciiTheme="minorHAnsi" w:eastAsia="Times New Roman" w:hAnsiTheme="minorHAnsi"/>
          <w:sz w:val="24"/>
          <w:szCs w:val="24"/>
        </w:rPr>
        <w:t xml:space="preserve"> </w:t>
      </w:r>
      <w:r w:rsidRPr="00A130A4">
        <w:rPr>
          <w:rFonts w:asciiTheme="minorHAnsi" w:eastAsia="Times New Roman" w:hAnsiTheme="minorHAnsi"/>
          <w:b/>
          <w:sz w:val="24"/>
          <w:szCs w:val="24"/>
        </w:rPr>
        <w:t>yourself</w:t>
      </w:r>
      <w:r w:rsidRPr="00A130A4">
        <w:rPr>
          <w:rFonts w:asciiTheme="minorHAnsi" w:eastAsia="Times New Roman" w:hAnsiTheme="minorHAnsi"/>
          <w:sz w:val="24"/>
          <w:szCs w:val="24"/>
        </w:rPr>
        <w:t xml:space="preserve"> on the rubric for each category the way you did and </w:t>
      </w:r>
      <w:r w:rsidRPr="00A130A4">
        <w:rPr>
          <w:rFonts w:asciiTheme="minorHAnsi" w:eastAsia="Times New Roman" w:hAnsiTheme="minorHAnsi"/>
          <w:b/>
          <w:sz w:val="24"/>
          <w:szCs w:val="24"/>
        </w:rPr>
        <w:t>specific examples</w:t>
      </w:r>
      <w:r w:rsidRPr="00A130A4">
        <w:rPr>
          <w:rFonts w:asciiTheme="minorHAnsi" w:eastAsia="Times New Roman" w:hAnsiTheme="minorHAnsi"/>
          <w:sz w:val="24"/>
          <w:szCs w:val="24"/>
        </w:rPr>
        <w:t xml:space="preserve"> supporting your self-score. </w:t>
      </w:r>
    </w:p>
    <w:p w14:paraId="4847226A" w14:textId="77777777" w:rsidR="00A130A4" w:rsidRPr="00A130A4" w:rsidRDefault="00A130A4" w:rsidP="00A130A4">
      <w:pPr>
        <w:rPr>
          <w:rFonts w:asciiTheme="minorHAnsi" w:eastAsia="Times New Roman" w:hAnsiTheme="minorHAnsi"/>
          <w:sz w:val="24"/>
          <w:szCs w:val="24"/>
        </w:rPr>
      </w:pPr>
      <w:r w:rsidRPr="00A130A4">
        <w:rPr>
          <w:rFonts w:asciiTheme="minorHAnsi" w:eastAsia="Times New Roman" w:hAnsiTheme="minorHAnsi"/>
          <w:sz w:val="24"/>
          <w:szCs w:val="24"/>
        </w:rPr>
        <w:t xml:space="preserve">For example, “I responded to Oscar V’s question regarding whether President Bush is a modern-day Puritan. I referred to the Puritan Moral Code’s rule that all sins should be punished and connected this code to Bush’s references to evil in the Middle East needing to b e crushed. This example reflects how I was listening intently to the conversation, following the ideas, and extending them by providing a relevant example that pushed the discussion forward, which is why I gave myself a “9” in both Quality and Connection.” </w:t>
      </w:r>
    </w:p>
    <w:p w14:paraId="6C0023FB" w14:textId="77777777" w:rsidR="00A130A4" w:rsidRPr="00A130A4" w:rsidRDefault="00A130A4" w:rsidP="00A130A4">
      <w:pPr>
        <w:rPr>
          <w:rFonts w:asciiTheme="minorHAnsi" w:eastAsia="Times New Roman" w:hAnsiTheme="minorHAnsi"/>
          <w:sz w:val="24"/>
          <w:szCs w:val="24"/>
        </w:rPr>
      </w:pPr>
      <w:r w:rsidRPr="00A130A4">
        <w:rPr>
          <w:rFonts w:asciiTheme="minorHAnsi" w:eastAsia="Times New Roman" w:hAnsiTheme="minorHAnsi"/>
          <w:sz w:val="24"/>
          <w:szCs w:val="24"/>
        </w:rPr>
        <w:t xml:space="preserve">4. The </w:t>
      </w:r>
      <w:r w:rsidRPr="00A130A4">
        <w:rPr>
          <w:rFonts w:asciiTheme="minorHAnsi" w:eastAsia="Times New Roman" w:hAnsiTheme="minorHAnsi"/>
          <w:b/>
          <w:sz w:val="24"/>
          <w:szCs w:val="24"/>
        </w:rPr>
        <w:t>class’ overall participation</w:t>
      </w:r>
      <w:r w:rsidRPr="00A130A4">
        <w:rPr>
          <w:rFonts w:asciiTheme="minorHAnsi" w:eastAsia="Times New Roman" w:hAnsiTheme="minorHAnsi"/>
          <w:sz w:val="24"/>
          <w:szCs w:val="24"/>
        </w:rPr>
        <w:t xml:space="preserve"> and </w:t>
      </w:r>
      <w:r w:rsidRPr="00A130A4">
        <w:rPr>
          <w:rFonts w:asciiTheme="minorHAnsi" w:eastAsia="Times New Roman" w:hAnsiTheme="minorHAnsi"/>
          <w:b/>
          <w:sz w:val="24"/>
          <w:szCs w:val="24"/>
        </w:rPr>
        <w:t>assessment</w:t>
      </w:r>
      <w:r w:rsidRPr="00A130A4">
        <w:rPr>
          <w:rFonts w:asciiTheme="minorHAnsi" w:eastAsia="Times New Roman" w:hAnsiTheme="minorHAnsi"/>
          <w:sz w:val="24"/>
          <w:szCs w:val="24"/>
        </w:rPr>
        <w:t xml:space="preserve"> of your </w:t>
      </w:r>
      <w:r w:rsidRPr="00A130A4">
        <w:rPr>
          <w:rFonts w:asciiTheme="minorHAnsi" w:eastAsia="Times New Roman" w:hAnsiTheme="minorHAnsi"/>
          <w:b/>
          <w:sz w:val="24"/>
          <w:szCs w:val="24"/>
        </w:rPr>
        <w:t>assigned partner–</w:t>
      </w:r>
      <w:r w:rsidRPr="00A130A4">
        <w:rPr>
          <w:rFonts w:asciiTheme="minorHAnsi" w:eastAsia="Times New Roman" w:hAnsiTheme="minorHAnsi"/>
          <w:sz w:val="24"/>
          <w:szCs w:val="24"/>
        </w:rPr>
        <w:t xml:space="preserve"> strengths and areas of improvement. Please provide </w:t>
      </w:r>
      <w:r w:rsidRPr="00A130A4">
        <w:rPr>
          <w:rFonts w:asciiTheme="minorHAnsi" w:eastAsia="Times New Roman" w:hAnsiTheme="minorHAnsi"/>
          <w:b/>
          <w:sz w:val="24"/>
          <w:szCs w:val="24"/>
        </w:rPr>
        <w:t>specific examples</w:t>
      </w:r>
      <w:r w:rsidRPr="00A130A4">
        <w:rPr>
          <w:rFonts w:asciiTheme="minorHAnsi" w:eastAsia="Times New Roman" w:hAnsiTheme="minorHAnsi"/>
          <w:sz w:val="24"/>
          <w:szCs w:val="24"/>
        </w:rPr>
        <w:t xml:space="preserve"> supporting your point. </w:t>
      </w:r>
    </w:p>
    <w:p w14:paraId="5C714E77" w14:textId="77777777" w:rsidR="00A130A4" w:rsidRPr="00A130A4" w:rsidRDefault="00A130A4" w:rsidP="00A130A4">
      <w:pPr>
        <w:rPr>
          <w:rFonts w:asciiTheme="minorHAnsi" w:eastAsia="Times New Roman" w:hAnsiTheme="minorHAnsi"/>
          <w:sz w:val="24"/>
          <w:szCs w:val="24"/>
        </w:rPr>
      </w:pPr>
      <w:r w:rsidRPr="00A130A4">
        <w:rPr>
          <w:rFonts w:asciiTheme="minorHAnsi" w:eastAsia="Times New Roman" w:hAnsiTheme="minorHAnsi"/>
          <w:sz w:val="24"/>
          <w:szCs w:val="24"/>
        </w:rPr>
        <w:t xml:space="preserve">For example, don’t say: “Everyone was nice.” Instead say, “Generally, everyone listened carefully to the speaker. For example, I noticed that when Luis was speaking, every student was looking at him and taking notes. This also happened when Stephanie talked about Edwards’s simile about God’s wrath being bent like a bow. However, when Garrett was talking, I saw two people whispering. This happened several other times. Due to our class’ inconsistent listening, I would say it was </w:t>
      </w:r>
      <w:proofErr w:type="gramStart"/>
      <w:r w:rsidRPr="00A130A4">
        <w:rPr>
          <w:rFonts w:asciiTheme="minorHAnsi" w:eastAsia="Times New Roman" w:hAnsiTheme="minorHAnsi"/>
          <w:sz w:val="24"/>
          <w:szCs w:val="24"/>
        </w:rPr>
        <w:t>a strength</w:t>
      </w:r>
      <w:proofErr w:type="gramEnd"/>
      <w:r w:rsidRPr="00A130A4">
        <w:rPr>
          <w:rFonts w:asciiTheme="minorHAnsi" w:eastAsia="Times New Roman" w:hAnsiTheme="minorHAnsi"/>
          <w:sz w:val="24"/>
          <w:szCs w:val="24"/>
        </w:rPr>
        <w:t xml:space="preserve"> at times as well as an area of improvement. Additionally, I observed [student’s name]. She was prepared because…”</w:t>
      </w:r>
    </w:p>
    <w:p w14:paraId="01DC15DC" w14:textId="77777777" w:rsidR="00A130A4" w:rsidRPr="00A130A4" w:rsidRDefault="00A130A4">
      <w:pPr>
        <w:rPr>
          <w:rFonts w:asciiTheme="minorHAnsi" w:hAnsiTheme="minorHAnsi"/>
          <w:sz w:val="24"/>
          <w:szCs w:val="24"/>
        </w:rPr>
      </w:pPr>
    </w:p>
    <w:sectPr w:rsidR="00A130A4" w:rsidRPr="00A130A4" w:rsidSect="00A130A4">
      <w:pgSz w:w="12240" w:h="15840"/>
      <w:pgMar w:top="720" w:right="72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17F3"/>
    <w:multiLevelType w:val="hybridMultilevel"/>
    <w:tmpl w:val="64F2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908"/>
    <w:rsid w:val="00511908"/>
    <w:rsid w:val="00A130A4"/>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5D79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08"/>
    <w:pPr>
      <w:ind w:left="720"/>
      <w:contextualSpacing/>
    </w:pPr>
  </w:style>
  <w:style w:type="table" w:styleId="TableGrid">
    <w:name w:val="Table Grid"/>
    <w:basedOn w:val="TableNormal"/>
    <w:uiPriority w:val="59"/>
    <w:rsid w:val="00A13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90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908"/>
    <w:pPr>
      <w:ind w:left="720"/>
      <w:contextualSpacing/>
    </w:pPr>
  </w:style>
  <w:style w:type="table" w:styleId="TableGrid">
    <w:name w:val="Table Grid"/>
    <w:basedOn w:val="TableNormal"/>
    <w:uiPriority w:val="59"/>
    <w:rsid w:val="00A13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1094</Words>
  <Characters>6236</Characters>
  <Application>Microsoft Macintosh Word</Application>
  <DocSecurity>0</DocSecurity>
  <Lines>51</Lines>
  <Paragraphs>14</Paragraphs>
  <ScaleCrop>false</ScaleCrop>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2</cp:revision>
  <dcterms:created xsi:type="dcterms:W3CDTF">2015-05-21T13:27:00Z</dcterms:created>
  <dcterms:modified xsi:type="dcterms:W3CDTF">2015-05-21T13:33:00Z</dcterms:modified>
</cp:coreProperties>
</file>